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94403" w14:textId="77777777" w:rsidR="0033679A" w:rsidRPr="0033679A" w:rsidRDefault="0033679A" w:rsidP="0033679A">
      <w:pPr>
        <w:rPr>
          <w:rFonts w:ascii="Times New Roman" w:eastAsia="Times New Roman" w:hAnsi="Times New Roman" w:cs="Times New Roman"/>
          <w:lang w:eastAsia="pl-PL"/>
        </w:rPr>
      </w:pPr>
      <w:r w:rsidRPr="0033679A">
        <w:rPr>
          <w:rFonts w:ascii="Times" w:eastAsia="Times New Roman" w:hAnsi="Times" w:cs="Times New Roman"/>
          <w:color w:val="000000"/>
          <w:sz w:val="27"/>
          <w:szCs w:val="27"/>
          <w:lang w:eastAsia="pl-PL"/>
        </w:rPr>
        <w:t>Ogłoszenie nr 601291-N-2018 z dnia 2018-08-07 r. </w:t>
      </w:r>
      <w:r w:rsidRPr="0033679A">
        <w:rPr>
          <w:rFonts w:ascii="MingLiU" w:eastAsia="MingLiU" w:hAnsi="MingLiU" w:cs="MingLiU"/>
          <w:color w:val="000000"/>
          <w:sz w:val="27"/>
          <w:szCs w:val="27"/>
          <w:lang w:eastAsia="pl-PL"/>
        </w:rPr>
        <w:br/>
      </w:r>
    </w:p>
    <w:p w14:paraId="50431A41" w14:textId="77777777" w:rsidR="0033679A" w:rsidRPr="0033679A" w:rsidRDefault="0033679A" w:rsidP="0033679A">
      <w:pPr>
        <w:spacing w:line="450" w:lineRule="atLeast"/>
        <w:jc w:val="center"/>
        <w:rPr>
          <w:rFonts w:ascii="Times" w:eastAsia="Times New Roman" w:hAnsi="Times" w:cs="Times New Roman"/>
          <w:b/>
          <w:bCs/>
          <w:color w:val="000000"/>
          <w:sz w:val="27"/>
          <w:szCs w:val="27"/>
          <w:lang w:eastAsia="pl-PL"/>
        </w:rPr>
      </w:pPr>
      <w:r w:rsidRPr="0033679A">
        <w:rPr>
          <w:rFonts w:ascii="Times" w:eastAsia="Times New Roman" w:hAnsi="Times" w:cs="Times New Roman"/>
          <w:b/>
          <w:bCs/>
          <w:color w:val="000000"/>
          <w:sz w:val="27"/>
          <w:szCs w:val="27"/>
          <w:lang w:eastAsia="pl-PL"/>
        </w:rPr>
        <w:t>Miejski Zakład Komunikacji Spółka z o.o.: Opracowanie dokumentacji projektowej oraz wykonanie robót budowlanych dla zamówienia w formule ‘ZAPROJEKTUJ-WYBUDUJ’ p.n.: PRZEBUDOWA I REMONT POMIESZCZEŃ HALI NAPRAW WRAZ Z INFRASTRUKTURĄ NA TERENIE BAZY MZK SP. Z O.O. W SKIERNIEWICACH w ramach projektu „PRZYJAZNA KOMUNIKACJA W SKIERNIEWICACH – ZAKUP NISKOEMISYJNEGO TABORU Z INTEGRACJĄ SYSTEMÓW KOMUNIKACJI ZBIOROWEJ ORAZ MODERNIZACJA INFRASTRUKTURY TRANSPORTOWEJ” </w:t>
      </w:r>
      <w:r w:rsidRPr="0033679A">
        <w:rPr>
          <w:rFonts w:ascii="MingLiU" w:eastAsia="MingLiU" w:hAnsi="MingLiU" w:cs="MingLiU"/>
          <w:b/>
          <w:bCs/>
          <w:color w:val="000000"/>
          <w:sz w:val="27"/>
          <w:szCs w:val="27"/>
          <w:lang w:eastAsia="pl-PL"/>
        </w:rPr>
        <w:br/>
      </w:r>
      <w:r w:rsidRPr="0033679A">
        <w:rPr>
          <w:rFonts w:ascii="Times" w:eastAsia="Times New Roman" w:hAnsi="Times" w:cs="Times New Roman"/>
          <w:b/>
          <w:bCs/>
          <w:color w:val="000000"/>
          <w:sz w:val="27"/>
          <w:szCs w:val="27"/>
          <w:lang w:eastAsia="pl-PL"/>
        </w:rPr>
        <w:t>OGŁOSZENIE O ZAMÓWIENIU - Roboty budowlane</w:t>
      </w:r>
    </w:p>
    <w:p w14:paraId="3953107F"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Zamieszczanie ogłoszenia:</w:t>
      </w:r>
      <w:r w:rsidRPr="0033679A">
        <w:rPr>
          <w:rFonts w:ascii="Times" w:eastAsia="Times New Roman" w:hAnsi="Times" w:cs="Times New Roman"/>
          <w:color w:val="000000"/>
          <w:sz w:val="27"/>
          <w:szCs w:val="27"/>
          <w:lang w:eastAsia="pl-PL"/>
        </w:rPr>
        <w:t> Zamieszczanie obowiązkowe</w:t>
      </w:r>
    </w:p>
    <w:p w14:paraId="42ACACA8"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Ogłoszenie dotyczy:</w:t>
      </w:r>
      <w:r w:rsidRPr="0033679A">
        <w:rPr>
          <w:rFonts w:ascii="Times" w:eastAsia="Times New Roman" w:hAnsi="Times" w:cs="Times New Roman"/>
          <w:color w:val="000000"/>
          <w:sz w:val="27"/>
          <w:szCs w:val="27"/>
          <w:lang w:eastAsia="pl-PL"/>
        </w:rPr>
        <w:t> Zamówienia publicznego</w:t>
      </w:r>
    </w:p>
    <w:p w14:paraId="75687EAC"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Zamówienie dotyczy projektu lub programu współfinansowanego ze środków Unii Europejskiej </w:t>
      </w:r>
    </w:p>
    <w:p w14:paraId="44D07DED"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Tak</w:t>
      </w:r>
    </w:p>
    <w:p w14:paraId="0D7BC73D"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Nazwa projektu lub programu</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Regionalny Program Operacyjny Województwa Łódzkiego na lata 2014-2020, Oś Priorytetowa III Transport, Działanie III.1 Niskoemisyjny Transport Miejski , Poddziałanie III.1.2 Niskoemisyjny Transport Miejski</w:t>
      </w:r>
    </w:p>
    <w:p w14:paraId="60973657"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40C96E0"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w:t>
      </w:r>
    </w:p>
    <w:p w14:paraId="1204DF1A"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t xml:space="preserve">Należy podać minimalny procentowy wskaźnik zatrudnienia osób należących do jednej lub więcej kategorii, o których mowa w art. 22 ust. 2 ustawy Pzp, nie </w:t>
      </w:r>
      <w:r w:rsidRPr="0033679A">
        <w:rPr>
          <w:rFonts w:ascii="Times" w:eastAsia="Times New Roman" w:hAnsi="Times" w:cs="Times New Roman"/>
          <w:color w:val="000000"/>
          <w:sz w:val="27"/>
          <w:szCs w:val="27"/>
          <w:lang w:eastAsia="pl-PL"/>
        </w:rPr>
        <w:lastRenderedPageBreak/>
        <w:t>mniejszy niż 30%, osób zatrudnionych przez zakłady pracy chronionej lub wykonawców albo ich jednostki (w %) </w:t>
      </w:r>
    </w:p>
    <w:p w14:paraId="5FEFA61C" w14:textId="77777777" w:rsidR="0033679A" w:rsidRPr="0033679A" w:rsidRDefault="0033679A" w:rsidP="0033679A">
      <w:pPr>
        <w:spacing w:line="450" w:lineRule="atLeast"/>
        <w:rPr>
          <w:rFonts w:ascii="Times" w:eastAsia="Times New Roman" w:hAnsi="Times" w:cs="Times New Roman"/>
          <w:b/>
          <w:bCs/>
          <w:color w:val="000000"/>
          <w:sz w:val="36"/>
          <w:szCs w:val="36"/>
          <w:lang w:eastAsia="pl-PL"/>
        </w:rPr>
      </w:pPr>
      <w:r w:rsidRPr="0033679A">
        <w:rPr>
          <w:rFonts w:ascii="Times" w:eastAsia="Times New Roman" w:hAnsi="Times" w:cs="Times New Roman"/>
          <w:b/>
          <w:bCs/>
          <w:color w:val="000000"/>
          <w:sz w:val="36"/>
          <w:szCs w:val="36"/>
          <w:u w:val="single"/>
          <w:lang w:eastAsia="pl-PL"/>
        </w:rPr>
        <w:t>SEKCJA I: ZAMAWIAJĄCY</w:t>
      </w:r>
    </w:p>
    <w:p w14:paraId="07C46CD2"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Postępowanie przeprowadza centralny zamawiający </w:t>
      </w:r>
    </w:p>
    <w:p w14:paraId="158F764E"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w:t>
      </w:r>
    </w:p>
    <w:p w14:paraId="3BBA42C9"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Postępowanie przeprowadza podmiot, któremu zamawiający powierzył/powierzyli przeprowadzenie postępowania </w:t>
      </w:r>
    </w:p>
    <w:p w14:paraId="73A0F88D"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w:t>
      </w:r>
    </w:p>
    <w:p w14:paraId="016C29C5"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Informacje na temat podmiotu któremu zamawiający powierzył/powierzyli prowadzenie postępowania:</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Postępowanie jest przeprowadzane wspólnie przez zamawiających</w:t>
      </w:r>
      <w:r w:rsidRPr="0033679A">
        <w:rPr>
          <w:rFonts w:ascii="Times" w:eastAsia="Times New Roman" w:hAnsi="Times" w:cs="Times New Roman"/>
          <w:color w:val="000000"/>
          <w:sz w:val="27"/>
          <w:szCs w:val="27"/>
          <w:lang w:eastAsia="pl-PL"/>
        </w:rPr>
        <w:t> </w:t>
      </w:r>
    </w:p>
    <w:p w14:paraId="2D8B1773"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w:t>
      </w:r>
    </w:p>
    <w:p w14:paraId="4C0F690D"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Postępowanie jest przeprowadzane wspólnie z zamawiającymi z innych państw członkowskich Unii Europejskiej </w:t>
      </w:r>
    </w:p>
    <w:p w14:paraId="063DE7A3"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w:t>
      </w:r>
    </w:p>
    <w:p w14:paraId="0FEC1429"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Informacje dodatkowe:</w:t>
      </w:r>
      <w:r w:rsidRPr="0033679A">
        <w:rPr>
          <w:rFonts w:ascii="Times" w:eastAsia="Times New Roman" w:hAnsi="Times" w:cs="Times New Roman"/>
          <w:color w:val="000000"/>
          <w:sz w:val="27"/>
          <w:szCs w:val="27"/>
          <w:lang w:eastAsia="pl-PL"/>
        </w:rPr>
        <w:t> </w:t>
      </w:r>
    </w:p>
    <w:p w14:paraId="6ECE285B"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 1) NAZWA I ADRES: </w:t>
      </w:r>
      <w:r w:rsidRPr="0033679A">
        <w:rPr>
          <w:rFonts w:ascii="Times" w:eastAsia="Times New Roman" w:hAnsi="Times" w:cs="Times New Roman"/>
          <w:color w:val="000000"/>
          <w:sz w:val="27"/>
          <w:szCs w:val="27"/>
          <w:lang w:eastAsia="pl-PL"/>
        </w:rPr>
        <w:t>Miejski Zakład Komunikacji Spółka z o.o., krajowy numer identyfikacyjny 75005134700000, ul. ul. Czerwona  7 , 96100   Skierniewice, woj. łódzkie, państwoPolska, tel. 468 333 097, e-mail sekretariat@mzkskierniewice.pl, faks 468 333 097.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Adres strony internetowej (URL): www.mzkskierniewice.pl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Adres profilu nabywcy: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Adres strony internetowej pod którym można uzyskać dostęp do narzędzi i urządzeń lub formatów plików, które nie są ogólnie dostępne</w:t>
      </w:r>
    </w:p>
    <w:p w14:paraId="75EF257D"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 2) RODZAJ ZAMAWIAJĄCEGO: </w:t>
      </w:r>
      <w:r w:rsidRPr="0033679A">
        <w:rPr>
          <w:rFonts w:ascii="Times" w:eastAsia="Times New Roman" w:hAnsi="Times" w:cs="Times New Roman"/>
          <w:color w:val="000000"/>
          <w:sz w:val="27"/>
          <w:szCs w:val="27"/>
          <w:lang w:eastAsia="pl-PL"/>
        </w:rPr>
        <w:t>Zamawiający udzielający zamówień sektorowych </w:t>
      </w:r>
    </w:p>
    <w:p w14:paraId="727E251E"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I.3) WSPÓLNE UDZIELANIE ZAMÓWIENIA </w:t>
      </w:r>
      <w:r w:rsidRPr="0033679A">
        <w:rPr>
          <w:rFonts w:ascii="Times" w:eastAsia="Times New Roman" w:hAnsi="Times" w:cs="Times New Roman"/>
          <w:b/>
          <w:bCs/>
          <w:i/>
          <w:iCs/>
          <w:color w:val="000000"/>
          <w:sz w:val="27"/>
          <w:szCs w:val="27"/>
          <w:lang w:eastAsia="pl-PL"/>
        </w:rPr>
        <w:t>(jeżeli dotyczy)</w:t>
      </w:r>
      <w:r w:rsidRPr="0033679A">
        <w:rPr>
          <w:rFonts w:ascii="Times" w:eastAsia="Times New Roman" w:hAnsi="Times" w:cs="Times New Roman"/>
          <w:b/>
          <w:bCs/>
          <w:color w:val="000000"/>
          <w:sz w:val="27"/>
          <w:szCs w:val="27"/>
          <w:lang w:eastAsia="pl-PL"/>
        </w:rPr>
        <w:t>:</w:t>
      </w:r>
    </w:p>
    <w:p w14:paraId="6C62E1B6"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287A0006"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I.4) KOMUNIKACJA: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Nieograniczony, pełny i bezpośredni dostęp do dokumentów z postępowania można uzyskać pod adresem (URL)</w:t>
      </w:r>
    </w:p>
    <w:p w14:paraId="6B5FB839"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www.mzkskierniewicw.pl</w:t>
      </w:r>
    </w:p>
    <w:p w14:paraId="522B5EF0"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Adres strony internetowej, na której zamieszczona będzie specyfikacja istotnych warunków zamówienia</w:t>
      </w:r>
    </w:p>
    <w:p w14:paraId="64E5FD52"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www.mzkskierniewicw.pl</w:t>
      </w:r>
    </w:p>
    <w:p w14:paraId="66340E59"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Dostęp do dokumentów z postępowania jest ograniczony - więcej informacji można uzyskać pod adresem</w:t>
      </w:r>
    </w:p>
    <w:p w14:paraId="76176B2F"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p>
    <w:p w14:paraId="7B77D7C4"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Oferty lub wnioski o dopuszczenie do udziału w postępowaniu należy przesyłać:</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Elektronicznie</w:t>
      </w:r>
    </w:p>
    <w:p w14:paraId="3F9D7769"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adres </w:t>
      </w:r>
    </w:p>
    <w:p w14:paraId="16FABEB4"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p>
    <w:p w14:paraId="2C72C4C7"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Dopuszczone jest przesłanie ofert lub wniosków o dopuszczenie do udziału w postępowaniu w inny sposób:</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Nie </w:t>
      </w:r>
      <w:r w:rsidRPr="0033679A">
        <w:rPr>
          <w:rFonts w:ascii="Times" w:eastAsia="Times New Roman" w:hAnsi="Times" w:cs="Times New Roman"/>
          <w:color w:val="000000"/>
          <w:sz w:val="27"/>
          <w:szCs w:val="27"/>
          <w:lang w:eastAsia="pl-PL"/>
        </w:rPr>
        <w:br/>
        <w:t>Inny sposób: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Wymagane jest przesłanie ofert lub wniosków o dopuszczenie do udziału w postępowaniu w inny sposób:</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Tak </w:t>
      </w:r>
      <w:r w:rsidRPr="0033679A">
        <w:rPr>
          <w:rFonts w:ascii="Times" w:eastAsia="Times New Roman" w:hAnsi="Times" w:cs="Times New Roman"/>
          <w:color w:val="000000"/>
          <w:sz w:val="27"/>
          <w:szCs w:val="27"/>
          <w:lang w:eastAsia="pl-PL"/>
        </w:rPr>
        <w:br/>
        <w:t>Inny sposób: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Ofertę należy złożyć osobiście, pocztą lub przez posłańca/ kuriera w siedzibie Zamawiającego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Adres: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Miejski Zakład Komunikacji Spółka z o.o., 96-100 Skierniewice, ul. Czerwona 7, woj. łódzkie, Sekretariat, I piętro</w:t>
      </w:r>
    </w:p>
    <w:p w14:paraId="49F3C169"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Komunikacja elektroniczna wymaga korzystania z narzędzi i urządzeń lub formatów plików, które nie są ogólnie dostępne</w:t>
      </w:r>
    </w:p>
    <w:p w14:paraId="274FBF0D"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Nieograniczony, pełny, bezpośredni i bezpłatny dostęp do tych narzędzi można uzyskać pod adresem: (URL) </w:t>
      </w:r>
    </w:p>
    <w:p w14:paraId="39610A66" w14:textId="77777777" w:rsidR="0033679A" w:rsidRPr="0033679A" w:rsidRDefault="0033679A" w:rsidP="0033679A">
      <w:pPr>
        <w:spacing w:line="450" w:lineRule="atLeast"/>
        <w:rPr>
          <w:rFonts w:ascii="Times" w:eastAsia="Times New Roman" w:hAnsi="Times" w:cs="Times New Roman"/>
          <w:b/>
          <w:bCs/>
          <w:color w:val="000000"/>
          <w:sz w:val="36"/>
          <w:szCs w:val="36"/>
          <w:lang w:eastAsia="pl-PL"/>
        </w:rPr>
      </w:pPr>
      <w:r w:rsidRPr="0033679A">
        <w:rPr>
          <w:rFonts w:ascii="Times" w:eastAsia="Times New Roman" w:hAnsi="Times" w:cs="Times New Roman"/>
          <w:b/>
          <w:bCs/>
          <w:color w:val="000000"/>
          <w:sz w:val="36"/>
          <w:szCs w:val="36"/>
          <w:u w:val="single"/>
          <w:lang w:eastAsia="pl-PL"/>
        </w:rPr>
        <w:t>SEKCJA II: PRZEDMIOT ZAMÓWIENIA</w:t>
      </w:r>
    </w:p>
    <w:p w14:paraId="5AD8B921"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II.1) Nazwa nadana zamówieniu przez zamawiającego: </w:t>
      </w:r>
      <w:r w:rsidRPr="0033679A">
        <w:rPr>
          <w:rFonts w:ascii="Times" w:eastAsia="Times New Roman" w:hAnsi="Times" w:cs="Times New Roman"/>
          <w:color w:val="000000"/>
          <w:sz w:val="27"/>
          <w:szCs w:val="27"/>
          <w:lang w:eastAsia="pl-PL"/>
        </w:rPr>
        <w:t>Opracowanie dokumentacji projektowej oraz wykonanie robót budowlanych dla zamówienia w formule ‘ZAPROJEKTUJ-WYBUDUJ’ p.n.: PRZEBUDOWA I REMONT POMIESZCZEŃ HALI NAPRAW WRAZ Z INFRASTRUKTURĄ NA TERENIE BAZY MZK SP. Z O.O. W SKIERNIEWICACH w ramach projektu „PRZYJAZNA KOMUNIKACJA W SKIERNIEWICACH – ZAKUP NISKOEMISYJNEGO TABORU Z INTEGRACJĄ SYSTEMÓW KOMUNIKACJI ZBIOROWEJ ORAZ MODERNIZACJA INFRASTRUKTURY TRANSPORTOWEJ”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Numer referencyjny: </w:t>
      </w:r>
      <w:r w:rsidRPr="0033679A">
        <w:rPr>
          <w:rFonts w:ascii="Times" w:eastAsia="Times New Roman" w:hAnsi="Times" w:cs="Times New Roman"/>
          <w:color w:val="000000"/>
          <w:sz w:val="27"/>
          <w:szCs w:val="27"/>
          <w:lang w:eastAsia="pl-PL"/>
        </w:rPr>
        <w:t>MZK.05a.P.2018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Przed wszczęciem postępowania o udzielenie zamówienia przeprowadzono dialog techniczny </w:t>
      </w:r>
    </w:p>
    <w:p w14:paraId="47430B2B" w14:textId="77777777" w:rsidR="0033679A" w:rsidRPr="0033679A" w:rsidRDefault="0033679A" w:rsidP="0033679A">
      <w:pPr>
        <w:spacing w:line="450" w:lineRule="atLeast"/>
        <w:jc w:val="both"/>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w:t>
      </w:r>
    </w:p>
    <w:p w14:paraId="721044D6"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II.2) Rodzaj zamówienia: </w:t>
      </w:r>
      <w:r w:rsidRPr="0033679A">
        <w:rPr>
          <w:rFonts w:ascii="Times" w:eastAsia="Times New Roman" w:hAnsi="Times" w:cs="Times New Roman"/>
          <w:color w:val="000000"/>
          <w:sz w:val="27"/>
          <w:szCs w:val="27"/>
          <w:lang w:eastAsia="pl-PL"/>
        </w:rPr>
        <w:t>Roboty budowlane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II.3) Informacja o możliwości składania ofert częściowych</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Zamówienie podzielone jest na części: </w:t>
      </w:r>
    </w:p>
    <w:p w14:paraId="752DCC3C" w14:textId="77777777" w:rsidR="0033679A" w:rsidRPr="0033679A" w:rsidRDefault="0033679A" w:rsidP="0033679A">
      <w:pPr>
        <w:spacing w:after="270"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Oferty lub wnioski o dopuszczenie do udziału w postępowaniu można składać w odniesieniu do:</w:t>
      </w:r>
      <w:r w:rsidRPr="0033679A">
        <w:rPr>
          <w:rFonts w:ascii="Times" w:eastAsia="Times New Roman" w:hAnsi="Times" w:cs="Times New Roman"/>
          <w:color w:val="000000"/>
          <w:sz w:val="27"/>
          <w:szCs w:val="27"/>
          <w:lang w:eastAsia="pl-PL"/>
        </w:rPr>
        <w:t> </w:t>
      </w:r>
    </w:p>
    <w:p w14:paraId="79011BCB"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Zamawiający zastrzega sobie prawo do udzielenia łącznie następujących części lub grup części:</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Maksymalna liczba części zamówienia, na które może zostać udzielone zamówienie jednemu wykonawcy:</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II.4) Krótki opis przedmiotu zamówienia </w:t>
      </w:r>
      <w:r w:rsidRPr="0033679A">
        <w:rPr>
          <w:rFonts w:ascii="Times" w:eastAsia="Times New Roman" w:hAnsi="Times" w:cs="Times New Roman"/>
          <w:i/>
          <w:iCs/>
          <w:color w:val="000000"/>
          <w:sz w:val="27"/>
          <w:szCs w:val="27"/>
          <w:lang w:eastAsia="pl-PL"/>
        </w:rPr>
        <w:t>(wielkość, zakres, rodzaj i ilość dostaw, usług lub robót budowlanych lub określenie zapotrzebowania i wymagań )</w:t>
      </w:r>
      <w:r w:rsidRPr="0033679A">
        <w:rPr>
          <w:rFonts w:ascii="Times" w:eastAsia="Times New Roman" w:hAnsi="Times" w:cs="Times New Roman"/>
          <w:b/>
          <w:bCs/>
          <w:color w:val="000000"/>
          <w:sz w:val="27"/>
          <w:szCs w:val="27"/>
          <w:lang w:eastAsia="pl-PL"/>
        </w:rPr>
        <w:t> a w przypadku partnerstwa innowacyjnego - określenie zapotrzebowania na innowacyjny produkt, usługę lub roboty budowlane: </w:t>
      </w:r>
      <w:r w:rsidRPr="0033679A">
        <w:rPr>
          <w:rFonts w:ascii="Times" w:eastAsia="Times New Roman" w:hAnsi="Times" w:cs="Times New Roman"/>
          <w:color w:val="000000"/>
          <w:sz w:val="27"/>
          <w:szCs w:val="27"/>
          <w:lang w:eastAsia="pl-PL"/>
        </w:rPr>
        <w:t>1. Przedmiotem zamówienia jest wykonanie robót budowlanych w formule „zaprojektuj i wybuduj” zadania p.n.: PRZEBUDOWA I REMONT POMIESZCZEŃ HALI NAPRAW WRAZ Z INFRASTRUKTURĄ NA TERENIE BAZY MZK SP. Z O.O. W SKIERNIEWICACH, obejmującym: a) wykonanie kompleksowej wielobranżowej dokumentacji technicznej w zakresie projektów budowlanych i wykonawczych wraz z uzyskaniem wszelkich opinii , uzgodnień, pozwoleń i innych dokumentów wymaganymi przepisami szczególnymi (etap I), b) wykonanie robót budowlanych w zakresie opisanym w dokumentacji technicznej (etap II) c) pełnienie nadzorów inwestorskich w trakcie realizacji inwestycji (etap III). 2. Podstawą wykonania ww. robót powinna być dokumentacja projektowa, którą Wykonawca sporządzi we własnym zakresie. Rozwiązania przyjmowane w opracowaniach projektowych będą: a) oparte na informacjach zawartych w Programie Funkcjonalno – Użytkowym, b) na bieżąco uzgadniane z Zamawiającym i przez niego akceptowane, c) Wykonawca przed złożeniem dokumentacji projektowej w celu uzyskania uzgodnień i pozwoleń zezwalających na prowadzenie robót budowlanych, bezwzględnie musi uzyskać akceptację Zamawiającego opracowanej dokumentacji, d) zgodne z wymogami określonymi w ustawie z dnia 7 lipca 1994 r. Prawo budowlane, w Rozporządzeniu Ministra Infrastruktury z dnia 12 kwietnia 2002r. w sprawie warunków technicznych, jakim powinny odpowiadać budynki i ich usytuowanie (Dz. U. z 2015 poz. 1422), w Rozporządzeniu Ministra Pracy i Polityki Socjalnej z dnia 26 września 1997r. w sprawie ogólnych przepisów bezpieczeństwa i higieny pracy (Dz. U. 03.169.1650 ze zm.) oraz w innych obowiązujących w tym zakresie przepisach i zgodne z aktualną wiedzą techniczną. 3. Szczegółowy opis przedmiotu zamówienia zawiera PFU, stanowiący Załącznik Nr 1 do SIWZ.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II.5) Główny kod CPV: </w:t>
      </w:r>
      <w:r w:rsidRPr="0033679A">
        <w:rPr>
          <w:rFonts w:ascii="Times" w:eastAsia="Times New Roman" w:hAnsi="Times" w:cs="Times New Roman"/>
          <w:color w:val="000000"/>
          <w:sz w:val="27"/>
          <w:szCs w:val="27"/>
          <w:lang w:eastAsia="pl-PL"/>
        </w:rPr>
        <w:t>45000000-7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Dodatkowe kody CPV:</w:t>
      </w:r>
      <w:r w:rsidRPr="0033679A">
        <w:rPr>
          <w:rFonts w:ascii="Times" w:eastAsia="Times New Roman" w:hAnsi="Times"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3679A" w:rsidRPr="0033679A" w14:paraId="6480C432" w14:textId="77777777" w:rsidTr="0033679A">
        <w:tc>
          <w:tcPr>
            <w:tcW w:w="0" w:type="auto"/>
            <w:tcBorders>
              <w:top w:val="single" w:sz="6" w:space="0" w:color="000000"/>
              <w:left w:val="single" w:sz="6" w:space="0" w:color="000000"/>
              <w:bottom w:val="single" w:sz="6" w:space="0" w:color="000000"/>
              <w:right w:val="single" w:sz="6" w:space="0" w:color="000000"/>
            </w:tcBorders>
            <w:vAlign w:val="center"/>
            <w:hideMark/>
          </w:tcPr>
          <w:p w14:paraId="3A9440A5" w14:textId="77777777" w:rsidR="0033679A" w:rsidRPr="0033679A" w:rsidRDefault="0033679A" w:rsidP="0033679A">
            <w:pPr>
              <w:rPr>
                <w:rFonts w:ascii="Times New Roman" w:eastAsia="Times New Roman" w:hAnsi="Times New Roman" w:cs="Times New Roman"/>
                <w:lang w:eastAsia="pl-PL"/>
              </w:rPr>
            </w:pPr>
            <w:r w:rsidRPr="0033679A">
              <w:rPr>
                <w:rFonts w:ascii="Times New Roman" w:eastAsia="Times New Roman" w:hAnsi="Times New Roman" w:cs="Times New Roman"/>
                <w:lang w:eastAsia="pl-PL"/>
              </w:rPr>
              <w:t>Kod CPV</w:t>
            </w:r>
          </w:p>
        </w:tc>
      </w:tr>
      <w:tr w:rsidR="0033679A" w:rsidRPr="0033679A" w14:paraId="2C5773A6" w14:textId="77777777" w:rsidTr="0033679A">
        <w:tc>
          <w:tcPr>
            <w:tcW w:w="0" w:type="auto"/>
            <w:tcBorders>
              <w:top w:val="single" w:sz="6" w:space="0" w:color="000000"/>
              <w:left w:val="single" w:sz="6" w:space="0" w:color="000000"/>
              <w:bottom w:val="single" w:sz="6" w:space="0" w:color="000000"/>
              <w:right w:val="single" w:sz="6" w:space="0" w:color="000000"/>
            </w:tcBorders>
            <w:vAlign w:val="center"/>
            <w:hideMark/>
          </w:tcPr>
          <w:p w14:paraId="3AF38C3A" w14:textId="77777777" w:rsidR="0033679A" w:rsidRPr="0033679A" w:rsidRDefault="0033679A" w:rsidP="0033679A">
            <w:pPr>
              <w:rPr>
                <w:rFonts w:ascii="Times New Roman" w:eastAsia="Times New Roman" w:hAnsi="Times New Roman" w:cs="Times New Roman"/>
                <w:lang w:eastAsia="pl-PL"/>
              </w:rPr>
            </w:pPr>
            <w:r w:rsidRPr="0033679A">
              <w:rPr>
                <w:rFonts w:ascii="Times New Roman" w:eastAsia="Times New Roman" w:hAnsi="Times New Roman" w:cs="Times New Roman"/>
                <w:lang w:eastAsia="pl-PL"/>
              </w:rPr>
              <w:t>71000000-8</w:t>
            </w:r>
          </w:p>
        </w:tc>
      </w:tr>
    </w:tbl>
    <w:p w14:paraId="31FC7455"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II.6) Całkowita wartość zamówienia </w:t>
      </w:r>
      <w:r w:rsidRPr="0033679A">
        <w:rPr>
          <w:rFonts w:ascii="Times" w:eastAsia="Times New Roman" w:hAnsi="Times" w:cs="Times New Roman"/>
          <w:i/>
          <w:iCs/>
          <w:color w:val="000000"/>
          <w:sz w:val="27"/>
          <w:szCs w:val="27"/>
          <w:lang w:eastAsia="pl-PL"/>
        </w:rPr>
        <w:t>(jeżeli zamawiający podaje informacje o wartości zamówienia)</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Wartość bez VAT: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Waluta: </w:t>
      </w:r>
    </w:p>
    <w:p w14:paraId="3D07B03A"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6B00889E"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II.7) Czy przewiduje się udzielenie zamówień, o których mowa w art. 67 ust. 1 pkt 6 i 7 lub w art. 134 ust. 6 pkt 3 ustawy Pzp: </w:t>
      </w: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miesiącach:   </w:t>
      </w:r>
      <w:r w:rsidRPr="0033679A">
        <w:rPr>
          <w:rFonts w:ascii="Times" w:eastAsia="Times New Roman" w:hAnsi="Times" w:cs="Times New Roman"/>
          <w:i/>
          <w:iCs/>
          <w:color w:val="000000"/>
          <w:sz w:val="27"/>
          <w:szCs w:val="27"/>
          <w:lang w:eastAsia="pl-PL"/>
        </w:rPr>
        <w:t> lub </w:t>
      </w:r>
      <w:r w:rsidRPr="0033679A">
        <w:rPr>
          <w:rFonts w:ascii="Times" w:eastAsia="Times New Roman" w:hAnsi="Times" w:cs="Times New Roman"/>
          <w:b/>
          <w:bCs/>
          <w:color w:val="000000"/>
          <w:sz w:val="27"/>
          <w:szCs w:val="27"/>
          <w:lang w:eastAsia="pl-PL"/>
        </w:rPr>
        <w:t>dniach:</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i/>
          <w:iCs/>
          <w:color w:val="000000"/>
          <w:sz w:val="27"/>
          <w:szCs w:val="27"/>
          <w:lang w:eastAsia="pl-PL"/>
        </w:rPr>
        <w:t>lub</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data rozpoczęcia: </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i/>
          <w:iCs/>
          <w:color w:val="000000"/>
          <w:sz w:val="27"/>
          <w:szCs w:val="27"/>
          <w:lang w:eastAsia="pl-PL"/>
        </w:rPr>
        <w:t> lub </w:t>
      </w:r>
      <w:r w:rsidRPr="0033679A">
        <w:rPr>
          <w:rFonts w:ascii="Times" w:eastAsia="Times New Roman" w:hAnsi="Times" w:cs="Times New Roman"/>
          <w:b/>
          <w:bCs/>
          <w:color w:val="000000"/>
          <w:sz w:val="27"/>
          <w:szCs w:val="27"/>
          <w:lang w:eastAsia="pl-PL"/>
        </w:rPr>
        <w:t>zakończenia: </w:t>
      </w:r>
      <w:r w:rsidRPr="0033679A">
        <w:rPr>
          <w:rFonts w:ascii="Times" w:eastAsia="Times New Roman" w:hAnsi="Times" w:cs="Times New Roman"/>
          <w:color w:val="000000"/>
          <w:sz w:val="27"/>
          <w:szCs w:val="27"/>
          <w:lang w:eastAsia="pl-PL"/>
        </w:rPr>
        <w:t>2019-05-31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II.9) Informacje dodatkowe:</w:t>
      </w:r>
    </w:p>
    <w:p w14:paraId="0E8616A7" w14:textId="77777777" w:rsidR="0033679A" w:rsidRPr="0033679A" w:rsidRDefault="0033679A" w:rsidP="0033679A">
      <w:pPr>
        <w:spacing w:line="450" w:lineRule="atLeast"/>
        <w:rPr>
          <w:rFonts w:ascii="Times" w:eastAsia="Times New Roman" w:hAnsi="Times" w:cs="Times New Roman"/>
          <w:b/>
          <w:bCs/>
          <w:color w:val="000000"/>
          <w:sz w:val="36"/>
          <w:szCs w:val="36"/>
          <w:lang w:eastAsia="pl-PL"/>
        </w:rPr>
      </w:pPr>
      <w:r w:rsidRPr="0033679A">
        <w:rPr>
          <w:rFonts w:ascii="Times" w:eastAsia="Times New Roman" w:hAnsi="Times" w:cs="Times New Roman"/>
          <w:b/>
          <w:bCs/>
          <w:color w:val="000000"/>
          <w:sz w:val="36"/>
          <w:szCs w:val="36"/>
          <w:u w:val="single"/>
          <w:lang w:eastAsia="pl-PL"/>
        </w:rPr>
        <w:t>SEKCJA III: INFORMACJE O CHARAKTERZE PRAWNYM, EKONOMICZNYM, FINANSOWYM I TECHNICZNYM</w:t>
      </w:r>
    </w:p>
    <w:p w14:paraId="491FC4E2"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III.1) WARUNKI UDZIAŁU W POSTĘPOWANIU </w:t>
      </w:r>
    </w:p>
    <w:p w14:paraId="62D0DF20"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III.1.1) Kompetencje lub uprawnienia do prowadzenia określonej działalności zawodowej, o ile wynika to z odrębnych przepisów</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Określenie warunków: Zamawiający nie wyznacza szczegółowego warunku w tym zakresie.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dodatkowe </w:t>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III.1.2) Sytuacja finansowa lub ekonomiczna </w:t>
      </w:r>
      <w:r w:rsidRPr="0033679A">
        <w:rPr>
          <w:rFonts w:ascii="Times" w:eastAsia="Times New Roman" w:hAnsi="Times" w:cs="Times New Roman"/>
          <w:color w:val="000000"/>
          <w:sz w:val="27"/>
          <w:szCs w:val="27"/>
          <w:lang w:eastAsia="pl-PL"/>
        </w:rPr>
        <w:br/>
        <w:t>Określenie warunków: Na potwierdzenie należy złożyć dokument potwierdzający, że Wykonawca jest ubezpieczony od odpowiedzialności cywilnej w zakresie prowadzonej działalności związanej z przedmiotem zamówienia na sumę gwarancyjną określoną przez Zamawiającego, tj. na kwotę nie mniejszą niż 500 000 złotych.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dodatkowe </w:t>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III.1.3) Zdolność techniczna lub zawodowa </w:t>
      </w:r>
      <w:r w:rsidRPr="0033679A">
        <w:rPr>
          <w:rFonts w:ascii="Times" w:eastAsia="Times New Roman" w:hAnsi="Times" w:cs="Times New Roman"/>
          <w:color w:val="000000"/>
          <w:sz w:val="27"/>
          <w:szCs w:val="27"/>
          <w:lang w:eastAsia="pl-PL"/>
        </w:rPr>
        <w:br/>
        <w:t xml:space="preserve">Określenie warunków: 1. Na potwierdzenie niniejszego warunku należy złożyć wykaz robót budowlanych (Załącznik nr 5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2 (dwie) roboty budowlane w obiektach, działających w ruchu, polegających na robotach w zakresie: </w:t>
      </w:r>
      <w:r w:rsidRPr="0033679A">
        <w:rPr>
          <w:rFonts w:ascii="Times" w:eastAsia="Times New Roman" w:hAnsi="Times" w:cs="Times New Roman"/>
          <w:color w:val="000000"/>
          <w:sz w:val="27"/>
          <w:szCs w:val="27"/>
          <w:lang w:eastAsia="pl-PL"/>
        </w:rPr>
        <w:sym w:font="Symbol" w:char="F0D8"/>
      </w:r>
      <w:r w:rsidRPr="0033679A">
        <w:rPr>
          <w:rFonts w:ascii="Times" w:eastAsia="Times New Roman" w:hAnsi="Times" w:cs="Times New Roman"/>
          <w:color w:val="000000"/>
          <w:sz w:val="27"/>
          <w:szCs w:val="27"/>
          <w:lang w:eastAsia="pl-PL"/>
        </w:rPr>
        <w:t xml:space="preserve"> budowlanych remontowo- renowacyjnych, malarskich i wykończeniowych, </w:t>
      </w:r>
      <w:r w:rsidRPr="0033679A">
        <w:rPr>
          <w:rFonts w:ascii="Times" w:eastAsia="Times New Roman" w:hAnsi="Times" w:cs="Times New Roman"/>
          <w:color w:val="000000"/>
          <w:sz w:val="27"/>
          <w:szCs w:val="27"/>
          <w:lang w:eastAsia="pl-PL"/>
        </w:rPr>
        <w:sym w:font="Symbol" w:char="F0D8"/>
      </w:r>
      <w:r w:rsidRPr="0033679A">
        <w:rPr>
          <w:rFonts w:ascii="Times" w:eastAsia="Times New Roman" w:hAnsi="Times" w:cs="Times New Roman"/>
          <w:color w:val="000000"/>
          <w:sz w:val="27"/>
          <w:szCs w:val="27"/>
          <w:lang w:eastAsia="pl-PL"/>
        </w:rPr>
        <w:t xml:space="preserve"> instalacyjnych: elektrycznych, wodno-kanalizacyjnych i sanitarnych, centralnego ogrzewania, urządzeń wentylacyjnych i klimatyzacyjnych, </w:t>
      </w:r>
      <w:r w:rsidRPr="0033679A">
        <w:rPr>
          <w:rFonts w:ascii="Times" w:eastAsia="Times New Roman" w:hAnsi="Times" w:cs="Times New Roman"/>
          <w:color w:val="000000"/>
          <w:sz w:val="27"/>
          <w:szCs w:val="27"/>
          <w:lang w:eastAsia="pl-PL"/>
        </w:rPr>
        <w:sym w:font="Symbol" w:char="F0D8"/>
      </w:r>
      <w:r w:rsidRPr="0033679A">
        <w:rPr>
          <w:rFonts w:ascii="Times" w:eastAsia="Times New Roman" w:hAnsi="Times" w:cs="Times New Roman"/>
          <w:color w:val="000000"/>
          <w:sz w:val="27"/>
          <w:szCs w:val="27"/>
          <w:lang w:eastAsia="pl-PL"/>
        </w:rPr>
        <w:t xml:space="preserve"> o wartości brutto co najmniej 500 000,00 złotych każda. Do wykazu należy załączyć dowody określające, czy roboty te zostały wykonane w sposób należyty, w szczególności informacji o tym czy roboty zostały wykonane zgodnie z przepisami prawa budowlanego i prawidłowo ukończone. 2. Na potwierdzenie niniejszego warunku należy złożyć wykaz osób (Załącznik Nr 6 do SIWZ),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osobami: </w:t>
      </w:r>
      <w:r w:rsidRPr="0033679A">
        <w:rPr>
          <w:rFonts w:ascii="Times" w:eastAsia="Times New Roman" w:hAnsi="Times" w:cs="Times New Roman"/>
          <w:color w:val="000000"/>
          <w:sz w:val="27"/>
          <w:szCs w:val="27"/>
          <w:lang w:eastAsia="pl-PL"/>
        </w:rPr>
        <w:sym w:font="Symbol" w:char="F0D8"/>
      </w:r>
      <w:r w:rsidRPr="0033679A">
        <w:rPr>
          <w:rFonts w:ascii="Times" w:eastAsia="Times New Roman" w:hAnsi="Times" w:cs="Times New Roman"/>
          <w:color w:val="000000"/>
          <w:sz w:val="27"/>
          <w:szCs w:val="27"/>
          <w:lang w:eastAsia="pl-PL"/>
        </w:rPr>
        <w:t xml:space="preserve"> projektant posiadający uprawnienia w specjalności konstrukcyjno-budowlanej bez ograniczeń z minimum 3-letnim doświadczeniem zawodowym, </w:t>
      </w:r>
      <w:r w:rsidRPr="0033679A">
        <w:rPr>
          <w:rFonts w:ascii="Times" w:eastAsia="Times New Roman" w:hAnsi="Times" w:cs="Times New Roman"/>
          <w:color w:val="000000"/>
          <w:sz w:val="27"/>
          <w:szCs w:val="27"/>
          <w:lang w:eastAsia="pl-PL"/>
        </w:rPr>
        <w:sym w:font="Symbol" w:char="F0D8"/>
      </w:r>
      <w:r w:rsidRPr="0033679A">
        <w:rPr>
          <w:rFonts w:ascii="Times" w:eastAsia="Times New Roman" w:hAnsi="Times" w:cs="Times New Roman"/>
          <w:color w:val="000000"/>
          <w:sz w:val="27"/>
          <w:szCs w:val="27"/>
          <w:lang w:eastAsia="pl-PL"/>
        </w:rPr>
        <w:t xml:space="preserve"> projektant posiadający uprawnienia w specjalności instalacyjnej w zakresie sieci, instalacji i urządzeń elektrycznych i elektroenergetycznych bez ograniczeń z minimum 3-letnim doświadczeniem zawodowym, </w:t>
      </w:r>
      <w:r w:rsidRPr="0033679A">
        <w:rPr>
          <w:rFonts w:ascii="Times" w:eastAsia="Times New Roman" w:hAnsi="Times" w:cs="Times New Roman"/>
          <w:color w:val="000000"/>
          <w:sz w:val="27"/>
          <w:szCs w:val="27"/>
          <w:lang w:eastAsia="pl-PL"/>
        </w:rPr>
        <w:sym w:font="Symbol" w:char="F0D8"/>
      </w:r>
      <w:r w:rsidRPr="0033679A">
        <w:rPr>
          <w:rFonts w:ascii="Times" w:eastAsia="Times New Roman" w:hAnsi="Times" w:cs="Times New Roman"/>
          <w:color w:val="000000"/>
          <w:sz w:val="27"/>
          <w:szCs w:val="27"/>
          <w:lang w:eastAsia="pl-PL"/>
        </w:rPr>
        <w:t xml:space="preserve"> projektant posiadający uprawnienia w specjalności instalacyjnej w zakresie sieci, instalacji i urządzeń cieplnych, wentylacyjnych, wodociągowych i kanalizacyjnych bez ograniczeń z minimum 3-letnim doświadczeniem zawodowym, </w:t>
      </w:r>
      <w:r w:rsidRPr="0033679A">
        <w:rPr>
          <w:rFonts w:ascii="Times" w:eastAsia="Times New Roman" w:hAnsi="Times" w:cs="Times New Roman"/>
          <w:color w:val="000000"/>
          <w:sz w:val="27"/>
          <w:szCs w:val="27"/>
          <w:lang w:eastAsia="pl-PL"/>
        </w:rPr>
        <w:sym w:font="Symbol" w:char="F0D8"/>
      </w:r>
      <w:r w:rsidRPr="0033679A">
        <w:rPr>
          <w:rFonts w:ascii="Times" w:eastAsia="Times New Roman" w:hAnsi="Times" w:cs="Times New Roman"/>
          <w:color w:val="000000"/>
          <w:sz w:val="27"/>
          <w:szCs w:val="27"/>
          <w:lang w:eastAsia="pl-PL"/>
        </w:rPr>
        <w:t xml:space="preserve"> osoba posiadająca uprawnienia do kierowania robotami budowlanymi w specjalności konstrukcyjno-budowlanej bez ograniczeń, która posiada co najmniej 3-letnie doświadczenie zawodowe w kierowaniu robotami budowlanymi (jako kierownik budowy) po uzyskaniu uprawnień, </w:t>
      </w:r>
      <w:r w:rsidRPr="0033679A">
        <w:rPr>
          <w:rFonts w:ascii="Times" w:eastAsia="Times New Roman" w:hAnsi="Times" w:cs="Times New Roman"/>
          <w:color w:val="000000"/>
          <w:sz w:val="27"/>
          <w:szCs w:val="27"/>
          <w:lang w:eastAsia="pl-PL"/>
        </w:rPr>
        <w:sym w:font="Symbol" w:char="F0D8"/>
      </w:r>
      <w:r w:rsidRPr="0033679A">
        <w:rPr>
          <w:rFonts w:ascii="Times" w:eastAsia="Times New Roman" w:hAnsi="Times" w:cs="Times New Roman"/>
          <w:color w:val="000000"/>
          <w:sz w:val="27"/>
          <w:szCs w:val="27"/>
          <w:lang w:eastAsia="pl-PL"/>
        </w:rPr>
        <w:t xml:space="preserve"> osoba posiadająca uprawnienia do kierowania robotami budowlanymi w specjalności instalacyjnej w zakresie sieci, instalacji i urządzeń elektrycznych i elektroenergetycznych bez ograniczeń, która posiada co najmniej 3-letnie doświadczenie zawodowe w kierowaniu robotami budowlanymi (jako kierownik budowy lub robót) po uzyskaniu uprawnień, </w:t>
      </w:r>
      <w:r w:rsidRPr="0033679A">
        <w:rPr>
          <w:rFonts w:ascii="Times" w:eastAsia="Times New Roman" w:hAnsi="Times" w:cs="Times New Roman"/>
          <w:color w:val="000000"/>
          <w:sz w:val="27"/>
          <w:szCs w:val="27"/>
          <w:lang w:eastAsia="pl-PL"/>
        </w:rPr>
        <w:sym w:font="Symbol" w:char="F0D8"/>
      </w:r>
      <w:r w:rsidRPr="0033679A">
        <w:rPr>
          <w:rFonts w:ascii="Times" w:eastAsia="Times New Roman" w:hAnsi="Times" w:cs="Times New Roman"/>
          <w:color w:val="000000"/>
          <w:sz w:val="27"/>
          <w:szCs w:val="27"/>
          <w:lang w:eastAsia="pl-PL"/>
        </w:rPr>
        <w:t xml:space="preserve"> osoba posiadająca uprawnienia do kierowania robotami budowlanymi w specjalności instalacyjnej w zakresie sieci, instalacji i urządzeń cieplnych, wentylacyjnych, wodociągowych i kanalizacyjnych bez ograniczeń, która posiada co najmniej 3-letnie doświadczenie zawodowe w kierowaniu robotami budowlanymi (jako kierownik budowy lub robót) po uzyskaniu uprawnień. W odniesieniu do ww. osób Wykonawca załączy oświadczenie, że zaproponowane osoby posiadają wymagane uprawnienia i przynależą do właściwej izby samorządu zawodowego, jeżeli taki wymóg na te osoby nakłada Prawo budowlane oraz oświadczenia potwierdzającego posiadanie wymaganych kwalifikacji zawodowych przez osoby określone wyżej w niniejszym punkcie – Oświadczenie zawiera Załącznik Nr 6 do SIWZ. Zgodnie z art. 12a Prawa budowlanego, który to odsyła do ustawy z dnia 18 marca 2008 r. o zasadach uznawania kwalifikacji zawodowych nabytych w państwach członkowskich Unii Europejskiej (Dz. U. z dnia 17 kwietnia 2008 r. ze zm.) przynależność do właściwej izby samorządu zawodowego nie jest wymagana od obywateli państw członkowskich Unii Europejskiej, Konfederacji Szwajcarskiej lub państw członkowskich Europejskiego Porozumienia o Wolnym Handlu (EFTA) w sytuacji gdy do posiadania uprawnień w wykonywaniu samodzielnych funkcji w budownictwie nie jest wymagana przynależności do izby samorządu zawodowego.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dodatkowe:</w:t>
      </w:r>
    </w:p>
    <w:p w14:paraId="020CC457"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III.2) PODSTAWY WYKLUCZENIA </w:t>
      </w:r>
    </w:p>
    <w:p w14:paraId="3ED4FECB" w14:textId="77777777" w:rsidR="0033679A" w:rsidRPr="0033679A" w:rsidRDefault="0033679A" w:rsidP="0033679A">
      <w:pPr>
        <w:spacing w:after="270"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III.2.1) Podstawy wykluczenia określone w art. 24 ust. 1 ustawy Pzp</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III.2.2) Zamawiający przewiduje wykluczenie wykonawcy na podstawie art. 24 ust. 5 ustawy Pzp</w:t>
      </w:r>
      <w:r w:rsidRPr="0033679A">
        <w:rPr>
          <w:rFonts w:ascii="Times" w:eastAsia="Times New Roman" w:hAnsi="Times" w:cs="Times New Roman"/>
          <w:color w:val="000000"/>
          <w:sz w:val="27"/>
          <w:szCs w:val="27"/>
          <w:lang w:eastAsia="pl-PL"/>
        </w:rPr>
        <w:t> Tak Zamawiający przewiduje następujące fakultatywne podstawy wykluczenia: Tak (podstawa wykluczenia określona w art. 24 ust. 5 pkt 1 ustawy Pzp)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p>
    <w:p w14:paraId="0C3F8CA4"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7D03205A"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Oświadczenie o niepodleganiu wykluczeniu oraz spełnianiu warunków udziału w postępowaniu </w:t>
      </w:r>
      <w:r w:rsidRPr="0033679A">
        <w:rPr>
          <w:rFonts w:ascii="Times" w:eastAsia="Times New Roman" w:hAnsi="Times" w:cs="Times New Roman"/>
          <w:color w:val="000000"/>
          <w:sz w:val="27"/>
          <w:szCs w:val="27"/>
          <w:lang w:eastAsia="pl-PL"/>
        </w:rPr>
        <w:br/>
        <w:t>Tak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Oświadczenie o spełnianiu kryteriów selekcji </w:t>
      </w:r>
      <w:r w:rsidRPr="0033679A">
        <w:rPr>
          <w:rFonts w:ascii="Times" w:eastAsia="Times New Roman" w:hAnsi="Times" w:cs="Times New Roman"/>
          <w:color w:val="000000"/>
          <w:sz w:val="27"/>
          <w:szCs w:val="27"/>
          <w:lang w:eastAsia="pl-PL"/>
        </w:rPr>
        <w:br/>
        <w:t>Nie</w:t>
      </w:r>
    </w:p>
    <w:p w14:paraId="7BFD2669"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39B784F4"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1.a) Odpisu z właściwego rejestru lub z centralnej ewidencji i informacji o działalności gospodarczej, jeżeli odrębne przepisy wymagają wpisu do rejestru lub ewidencji, w celu potwierdzenia braku podstaw wykluczenia na podstawie art. 24 ust. 5 pkt 1 ustawy Pzp, b) Jeżeli Wykonawca ma siedzibę lub miejsce zamieszkania poza terytorium Rzeczypospolitej Polskiej, zamiast dokumentów, o których mowa w pkt a) niniejszego pkt 6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 c) Dokumenty, o których mowa w pkt a), powinny być wystawione nie wcześniej niż 6 miesięcy przed upływem tego terminu, d) Jeżeli w kraju, w którym Wykonawca ma siedzibę lub miejsce zamieszkania lub miejsce zamieszkania ma osoba, której dokument dotyczy, nie wydaje się dokumentów, o których mowa w pkt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2. Oświadczenie WYKONAWCY DOTYCZĄCE PRZESŁANEK WYKLUCZENIA PODWYKONAWCY/DALSZEGO PODWYKONAWCY składane zamawiającemu na podstawie art. 36ba ust. 1 ustawy z dnia 29 stycznia 2004 r. – Załącznik Nr 4a do SIWZ. 3.W celu potwierdzenia braku podstaw do wykluczenia, Zamawiający żąda aby Wykonawca złożył w terminie 3 dni od dnia zamieszczenia na stronie internetowej informacji, o której mowa w art. 86 ust. 5 ustawy PZP – oświadczenie o przynależności lub braku przynależności, do tej samej grupy kapitałowej, o której mowa w art. 24 ust. 1 pkt 23 ustawy PZP. Wykonawca może wraz ze złożeniem oświadczenia przedstawić dowody, że powiązania z innym Wykonawcą nie prowadzą do zakłócenia konkurencji w postępowaniu o udzielenie zamówienia (wzór oświadczenia stanowi Załącznik Nr 7 do SIWZ). Oświadczenie należy przesłać w formie elektronicznej lub złożyć w oryginale. Zamawiający dopuszcza złożenie wraz z ofertą oświadczenie Wykonawcy o braku przynależności dp grupy kapitałowej, w przypadku kiedy Wykonawca nie należy do żadnej grupy kapitałowej.</w:t>
      </w:r>
    </w:p>
    <w:p w14:paraId="50745364"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19AFF980"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III.5.1) W ZAKRESIE SPEŁNIANIA WARUNKÓW UDZIAŁU W POSTĘPOWANIU:</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1.Wykaz osób, które będą uczestniczyć w wykonywaniu zamówienia publicznego: Na potwierdzenie niniejszego warunku należy złożyć wykaz osób (Załącznik Nr 6 do SIWZ),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2. Dokument potwierdzający, że Wykonawca jest ubezpieczony od odpowiedzialności cywilnej w zakresie prowadzonej działalności związanej z przedmiotem zamówienia na sumę gwarancyjną określoną przez Zamawiającego. </w:t>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III.5.2) W ZAKRESIE KRYTERIÓW SELEKCJI:</w:t>
      </w:r>
      <w:r w:rsidRPr="0033679A">
        <w:rPr>
          <w:rFonts w:ascii="Times" w:eastAsia="Times New Roman" w:hAnsi="Times" w:cs="Times New Roman"/>
          <w:color w:val="000000"/>
          <w:sz w:val="27"/>
          <w:szCs w:val="27"/>
          <w:lang w:eastAsia="pl-PL"/>
        </w:rPr>
        <w:t> </w:t>
      </w:r>
    </w:p>
    <w:p w14:paraId="0F0352A2"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0D85CDFF"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Wykaz robót budowlanych (Załącznik nr 5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13C6B81"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III.7) INNE DOKUMENTY NIE WYMIENIONE W pkt III.3) - III.6)</w:t>
      </w:r>
    </w:p>
    <w:p w14:paraId="65F512B8"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1) Formularz Ofertowy sporządzony wg wzoru stanowiącego Załącznik Nr 2 do SIWZ, 2) Stosowne Pełnomocnictwo(a) – Upoważnienie osób podpisujących ofertę do jej podpisania musi bezpośrednio wynikać 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oryginał lub poświadczoną za zgodność z oryginałem kopię stosownego pełnomocnictwa udzielonego przez osoby do tego upoważnione, 3) Wzór oświadczenia o wyrażeniu zgody na przetwarzanie danych osobowych Załącznik Nr 10 do SIWZ, 4)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5) W przypadku gdy Wykonawca polega na zasobach innych podmiotów w celu spełnienia warunków udziału w postępowaniu, musi udowodnić Zamawiającemu, że realizując zamówienie, będzie dysponował niezbędnymi zasobami tych podmiotów, w szczególności przedstawiając zobowiązanie tych podmiotów do oddania mu do dyspozycji niezbędnych zasobów na potrzeby realizacji zamówienia- Załącznik Nr 9 do SIWZ ( wzór ).</w:t>
      </w:r>
    </w:p>
    <w:p w14:paraId="05DC1B67" w14:textId="77777777" w:rsidR="0033679A" w:rsidRPr="0033679A" w:rsidRDefault="0033679A" w:rsidP="0033679A">
      <w:pPr>
        <w:spacing w:line="450" w:lineRule="atLeast"/>
        <w:rPr>
          <w:rFonts w:ascii="Times" w:eastAsia="Times New Roman" w:hAnsi="Times" w:cs="Times New Roman"/>
          <w:b/>
          <w:bCs/>
          <w:color w:val="000000"/>
          <w:sz w:val="36"/>
          <w:szCs w:val="36"/>
          <w:lang w:eastAsia="pl-PL"/>
        </w:rPr>
      </w:pPr>
      <w:r w:rsidRPr="0033679A">
        <w:rPr>
          <w:rFonts w:ascii="Times" w:eastAsia="Times New Roman" w:hAnsi="Times" w:cs="Times New Roman"/>
          <w:b/>
          <w:bCs/>
          <w:color w:val="000000"/>
          <w:sz w:val="36"/>
          <w:szCs w:val="36"/>
          <w:u w:val="single"/>
          <w:lang w:eastAsia="pl-PL"/>
        </w:rPr>
        <w:t>SEKCJA IV: PROCEDURA</w:t>
      </w:r>
    </w:p>
    <w:p w14:paraId="6813E9E0"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IV.1) OPIS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IV.1.1) Tryb udzielenia zamówienia: </w:t>
      </w:r>
      <w:r w:rsidRPr="0033679A">
        <w:rPr>
          <w:rFonts w:ascii="Times" w:eastAsia="Times New Roman" w:hAnsi="Times" w:cs="Times New Roman"/>
          <w:color w:val="000000"/>
          <w:sz w:val="27"/>
          <w:szCs w:val="27"/>
          <w:lang w:eastAsia="pl-PL"/>
        </w:rPr>
        <w:t>Przetarg nieograniczony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IV.1.2) Zamawiający żąda wniesienia wadium:</w:t>
      </w:r>
    </w:p>
    <w:p w14:paraId="5F001DB3"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Informacja na temat wadium </w:t>
      </w:r>
    </w:p>
    <w:p w14:paraId="22804860"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IV.1.3) Przewiduje się udzielenie zaliczek na poczet wykonania zamówienia:</w:t>
      </w:r>
    </w:p>
    <w:p w14:paraId="2E655761"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Należy podać informacje na temat udzielania zaliczek: </w:t>
      </w:r>
    </w:p>
    <w:p w14:paraId="00D5E92D"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IV.1.4) Wymaga się złożenia ofert w postaci katalogów elektronicznych lub dołączenia do ofert katalogów elektronicznych:</w:t>
      </w:r>
    </w:p>
    <w:p w14:paraId="295F1B05"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Dopuszcza się złożenie ofert w postaci katalogów elektronicznych lub dołączenia do ofert katalogów elektronicznych: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Nie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dodatkowe: </w:t>
      </w:r>
    </w:p>
    <w:p w14:paraId="409C6715"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IV.1.5.) Wymaga się złożenia oferty wariantowej:</w:t>
      </w:r>
    </w:p>
    <w:p w14:paraId="4B2B74EC"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Dopuszcza się złożenie oferty wariantowej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Złożenie oferty wariantowej dopuszcza się tylko z jednoczesnym złożeniem oferty zasadniczej: </w:t>
      </w:r>
    </w:p>
    <w:p w14:paraId="5D314D43"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IV.1.6) Przewidywana liczba wykonawców, którzy zostaną zaproszeni do udziału w postępowaniu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i/>
          <w:iCs/>
          <w:color w:val="000000"/>
          <w:sz w:val="27"/>
          <w:szCs w:val="27"/>
          <w:lang w:eastAsia="pl-PL"/>
        </w:rPr>
        <w:t>(przetarg ograniczony, negocjacje z ogłoszeniem, dialog konkurencyjny, partnerstwo innowacyjne)</w:t>
      </w:r>
    </w:p>
    <w:p w14:paraId="476DE0C6"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Liczba wykonawców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Przewidywana minimalna liczba wykonawców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Maksymalna liczba wykonawców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Kryteria selekcji wykonawców: </w:t>
      </w:r>
    </w:p>
    <w:p w14:paraId="5D54F92C"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IV.1.7) Informacje na temat umowy ramowej lub dynamicznego systemu zakupów:</w:t>
      </w:r>
    </w:p>
    <w:p w14:paraId="1FE806BF"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Umowa ramowa będzie zawarta: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Czy przewiduje się ograniczenie liczby uczestników umowy ramowej: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Przewidziana maksymalna liczba uczestników umowy ramowej: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dodatkowe: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Zamówienie obejmuje ustanowienie dynamicznego systemu zakupów: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Adres strony internetowej, na której będą zamieszczone dodatkowe informacje dotyczące dynamicznego systemu zakupów: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dodatkowe: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W ramach umowy ramowej/dynamicznego systemu zakupów dopuszcza się złożenie ofert w formie katalogów elektronicznych: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Przewiduje się pobranie ze złożonych katalogów elektronicznych informacji potrzebnych do sporządzenia ofert w ramach umowy ramowej/dynamicznego systemu zakupów: </w:t>
      </w:r>
    </w:p>
    <w:p w14:paraId="2357873C"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IV.1.8) Aukcja elektroniczna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Przewidziane jest przeprowadzenie aukcji elektronicznej </w:t>
      </w:r>
      <w:r w:rsidRPr="0033679A">
        <w:rPr>
          <w:rFonts w:ascii="Times" w:eastAsia="Times New Roman" w:hAnsi="Times" w:cs="Times New Roman"/>
          <w:i/>
          <w:iCs/>
          <w:color w:val="000000"/>
          <w:sz w:val="27"/>
          <w:szCs w:val="27"/>
          <w:lang w:eastAsia="pl-PL"/>
        </w:rPr>
        <w:t>(przetarg nieograniczony, przetarg ograniczony, negocjacje z ogłoszeniem) </w:t>
      </w:r>
      <w:r w:rsidRPr="0033679A">
        <w:rPr>
          <w:rFonts w:ascii="Times" w:eastAsia="Times New Roman" w:hAnsi="Times" w:cs="Times New Roman"/>
          <w:color w:val="000000"/>
          <w:sz w:val="27"/>
          <w:szCs w:val="27"/>
          <w:lang w:eastAsia="pl-PL"/>
        </w:rPr>
        <w:t>Nie </w:t>
      </w:r>
      <w:r w:rsidRPr="0033679A">
        <w:rPr>
          <w:rFonts w:ascii="Times" w:eastAsia="Times New Roman" w:hAnsi="Times" w:cs="Times New Roman"/>
          <w:color w:val="000000"/>
          <w:sz w:val="27"/>
          <w:szCs w:val="27"/>
          <w:lang w:eastAsia="pl-PL"/>
        </w:rPr>
        <w:br/>
        <w:t>Należy podać adres strony internetowej, na której aukcja będzie prowadzona: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Należy wskazać elementy, których wartości będą przedmiotem aukcji elektronicznej: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Przewiduje się ograniczenia co do przedstawionych wartości, wynikające z opisu przedmiotu zamówienia:</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t>Należy podać, które informacje zostaną udostępnione wykonawcom w trakcie aukcji elektronicznej oraz jaki będzie termin ich udostępnienia: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dotyczące przebiegu aukcji elektronicznej: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Jaki jest przewidziany sposób postępowania w toku aukcji elektronicznej i jakie będą warunki, na jakich wykonawcy będą mogli licytować (minimalne wysokości postąpień):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dotyczące wykorzystywanego sprzętu elektronicznego, rozwiązań i specyfikacji technicznych w zakresie połączeń: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Wymagania dotyczące rejestracji i identyfikacji wykonawców w aukcji elektronicznej: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o liczbie etapów aukcji elektronicznej i czasie ich trwania:</w:t>
      </w:r>
    </w:p>
    <w:p w14:paraId="6FEBC4F6"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t>Czas trwania: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t>Czy wykonawcy, którzy nie złożyli nowych postąpień, zostaną zakwalifikowani do następnego etapu: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Warunki zamknięcia aukcji elektronicznej: </w:t>
      </w:r>
    </w:p>
    <w:p w14:paraId="42F00C1A"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IV.2) KRYTERIA OCENY OFERT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IV.2.1) Kryteria oceny ofert: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IV.2.2) Kryteria</w:t>
      </w:r>
      <w:r w:rsidRPr="0033679A">
        <w:rPr>
          <w:rFonts w:ascii="Times" w:eastAsia="Times New Roman" w:hAnsi="Times"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33679A" w:rsidRPr="0033679A" w14:paraId="71B7986E" w14:textId="77777777" w:rsidTr="0033679A">
        <w:tc>
          <w:tcPr>
            <w:tcW w:w="0" w:type="auto"/>
            <w:tcBorders>
              <w:top w:val="single" w:sz="6" w:space="0" w:color="000000"/>
              <w:left w:val="single" w:sz="6" w:space="0" w:color="000000"/>
              <w:bottom w:val="single" w:sz="6" w:space="0" w:color="000000"/>
              <w:right w:val="single" w:sz="6" w:space="0" w:color="000000"/>
            </w:tcBorders>
            <w:vAlign w:val="center"/>
            <w:hideMark/>
          </w:tcPr>
          <w:p w14:paraId="0E0D094E" w14:textId="77777777" w:rsidR="0033679A" w:rsidRPr="0033679A" w:rsidRDefault="0033679A" w:rsidP="0033679A">
            <w:pPr>
              <w:rPr>
                <w:rFonts w:ascii="Times New Roman" w:eastAsia="Times New Roman" w:hAnsi="Times New Roman" w:cs="Times New Roman"/>
                <w:lang w:eastAsia="pl-PL"/>
              </w:rPr>
            </w:pPr>
            <w:r w:rsidRPr="0033679A">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AB03B" w14:textId="77777777" w:rsidR="0033679A" w:rsidRPr="0033679A" w:rsidRDefault="0033679A" w:rsidP="0033679A">
            <w:pPr>
              <w:rPr>
                <w:rFonts w:ascii="Times New Roman" w:eastAsia="Times New Roman" w:hAnsi="Times New Roman" w:cs="Times New Roman"/>
                <w:lang w:eastAsia="pl-PL"/>
              </w:rPr>
            </w:pPr>
            <w:r w:rsidRPr="0033679A">
              <w:rPr>
                <w:rFonts w:ascii="Times New Roman" w:eastAsia="Times New Roman" w:hAnsi="Times New Roman" w:cs="Times New Roman"/>
                <w:lang w:eastAsia="pl-PL"/>
              </w:rPr>
              <w:t>Znaczenie</w:t>
            </w:r>
          </w:p>
        </w:tc>
      </w:tr>
      <w:tr w:rsidR="0033679A" w:rsidRPr="0033679A" w14:paraId="34471A0B" w14:textId="77777777" w:rsidTr="0033679A">
        <w:tc>
          <w:tcPr>
            <w:tcW w:w="0" w:type="auto"/>
            <w:tcBorders>
              <w:top w:val="single" w:sz="6" w:space="0" w:color="000000"/>
              <w:left w:val="single" w:sz="6" w:space="0" w:color="000000"/>
              <w:bottom w:val="single" w:sz="6" w:space="0" w:color="000000"/>
              <w:right w:val="single" w:sz="6" w:space="0" w:color="000000"/>
            </w:tcBorders>
            <w:vAlign w:val="center"/>
            <w:hideMark/>
          </w:tcPr>
          <w:p w14:paraId="2B5F9B5D" w14:textId="77777777" w:rsidR="0033679A" w:rsidRPr="0033679A" w:rsidRDefault="0033679A" w:rsidP="0033679A">
            <w:pPr>
              <w:rPr>
                <w:rFonts w:ascii="Times New Roman" w:eastAsia="Times New Roman" w:hAnsi="Times New Roman" w:cs="Times New Roman"/>
                <w:lang w:eastAsia="pl-PL"/>
              </w:rPr>
            </w:pPr>
            <w:r w:rsidRPr="0033679A">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80BBD" w14:textId="77777777" w:rsidR="0033679A" w:rsidRPr="0033679A" w:rsidRDefault="0033679A" w:rsidP="0033679A">
            <w:pPr>
              <w:rPr>
                <w:rFonts w:ascii="Times New Roman" w:eastAsia="Times New Roman" w:hAnsi="Times New Roman" w:cs="Times New Roman"/>
                <w:lang w:eastAsia="pl-PL"/>
              </w:rPr>
            </w:pPr>
            <w:r w:rsidRPr="0033679A">
              <w:rPr>
                <w:rFonts w:ascii="Times New Roman" w:eastAsia="Times New Roman" w:hAnsi="Times New Roman" w:cs="Times New Roman"/>
                <w:lang w:eastAsia="pl-PL"/>
              </w:rPr>
              <w:t>60,00</w:t>
            </w:r>
          </w:p>
        </w:tc>
      </w:tr>
      <w:tr w:rsidR="0033679A" w:rsidRPr="0033679A" w14:paraId="4F9815DB" w14:textId="77777777" w:rsidTr="0033679A">
        <w:tc>
          <w:tcPr>
            <w:tcW w:w="0" w:type="auto"/>
            <w:tcBorders>
              <w:top w:val="single" w:sz="6" w:space="0" w:color="000000"/>
              <w:left w:val="single" w:sz="6" w:space="0" w:color="000000"/>
              <w:bottom w:val="single" w:sz="6" w:space="0" w:color="000000"/>
              <w:right w:val="single" w:sz="6" w:space="0" w:color="000000"/>
            </w:tcBorders>
            <w:vAlign w:val="center"/>
            <w:hideMark/>
          </w:tcPr>
          <w:p w14:paraId="26BEDD4E" w14:textId="77777777" w:rsidR="0033679A" w:rsidRPr="0033679A" w:rsidRDefault="0033679A" w:rsidP="0033679A">
            <w:pPr>
              <w:rPr>
                <w:rFonts w:ascii="Times New Roman" w:eastAsia="Times New Roman" w:hAnsi="Times New Roman" w:cs="Times New Roman"/>
                <w:lang w:eastAsia="pl-PL"/>
              </w:rPr>
            </w:pPr>
            <w:r w:rsidRPr="0033679A">
              <w:rPr>
                <w:rFonts w:ascii="Times New Roman" w:eastAsia="Times New Roman" w:hAnsi="Times New Roman" w:cs="Times New Roman"/>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CD3DA" w14:textId="77777777" w:rsidR="0033679A" w:rsidRPr="0033679A" w:rsidRDefault="0033679A" w:rsidP="0033679A">
            <w:pPr>
              <w:rPr>
                <w:rFonts w:ascii="Times New Roman" w:eastAsia="Times New Roman" w:hAnsi="Times New Roman" w:cs="Times New Roman"/>
                <w:lang w:eastAsia="pl-PL"/>
              </w:rPr>
            </w:pPr>
            <w:r w:rsidRPr="0033679A">
              <w:rPr>
                <w:rFonts w:ascii="Times New Roman" w:eastAsia="Times New Roman" w:hAnsi="Times New Roman" w:cs="Times New Roman"/>
                <w:lang w:eastAsia="pl-PL"/>
              </w:rPr>
              <w:t>40,00</w:t>
            </w:r>
          </w:p>
        </w:tc>
      </w:tr>
    </w:tbl>
    <w:p w14:paraId="188B4D3A"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IV.2.3) Zastosowanie procedury, o której mowa w art. 24aa ust. 1 ustawy Pzp </w:t>
      </w:r>
      <w:r w:rsidRPr="0033679A">
        <w:rPr>
          <w:rFonts w:ascii="Times" w:eastAsia="Times New Roman" w:hAnsi="Times" w:cs="Times New Roman"/>
          <w:color w:val="000000"/>
          <w:sz w:val="27"/>
          <w:szCs w:val="27"/>
          <w:lang w:eastAsia="pl-PL"/>
        </w:rPr>
        <w:t>(przetarg nieograniczony) </w:t>
      </w:r>
      <w:r w:rsidRPr="0033679A">
        <w:rPr>
          <w:rFonts w:ascii="Times" w:eastAsia="Times New Roman" w:hAnsi="Times" w:cs="Times New Roman"/>
          <w:color w:val="000000"/>
          <w:sz w:val="27"/>
          <w:szCs w:val="27"/>
          <w:lang w:eastAsia="pl-PL"/>
        </w:rPr>
        <w:br/>
        <w:t>Tak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IV.3) Negocjacje z ogłoszeniem, dialog konkurencyjny, partnerstwo innowacyjne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IV.3.1) Informacje na temat negocjacji z ogłoszeniem</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Minimalne wymagania, które muszą spełniać wszystkie oferty: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Przewidziane jest zastrzeżenie prawa do udzielenia zamówienia na podstawie ofert wstępnych bez przeprowadzenia negocjacji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Przewidziany jest podział negocjacji na etapy w celu ograniczenia liczby ofert: </w:t>
      </w:r>
      <w:r w:rsidRPr="0033679A">
        <w:rPr>
          <w:rFonts w:ascii="Times" w:eastAsia="Times New Roman" w:hAnsi="Times" w:cs="Times New Roman"/>
          <w:color w:val="000000"/>
          <w:sz w:val="27"/>
          <w:szCs w:val="27"/>
          <w:lang w:eastAsia="pl-PL"/>
        </w:rPr>
        <w:br/>
        <w:t>Należy podać informacje na temat etapów negocjacji (w tym liczbę etapów):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dodatkowe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IV.3.2) Informacje na temat dialogu konkurencyjnego</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Opis potrzeb i wymagań zamawiającego lub informacja o sposobie uzyskania tego opisu: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Wstępny harmonogram postępowania: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Podział dialogu na etapy w celu ograniczenia liczby rozwiązań: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Należy podać informacje na temat etapów dialogu: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dodatkowe: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IV.3.3) Informacje na temat partnerstwa innowacyjnego</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t>Elementy opisu przedmiotu zamówienia definiujące minimalne wymagania, którym muszą odpowiadać wszystkie oferty: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Podział negocjacji na etapy w celu ograniczeniu liczby ofert podlegających negocjacjom poprzez zastosowanie kryteriów oceny ofert wskazanych w specyfikacji istotnych warunków zamówienia: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Informacje dodatkowe: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IV.4) Licytacja elektroniczna </w:t>
      </w:r>
      <w:r w:rsidRPr="0033679A">
        <w:rPr>
          <w:rFonts w:ascii="Times" w:eastAsia="Times New Roman" w:hAnsi="Times" w:cs="Times New Roman"/>
          <w:color w:val="000000"/>
          <w:sz w:val="27"/>
          <w:szCs w:val="27"/>
          <w:lang w:eastAsia="pl-PL"/>
        </w:rPr>
        <w:br/>
        <w:t>Adres strony internetowej, na której będzie prowadzona licytacja elektroniczna: </w:t>
      </w:r>
    </w:p>
    <w:p w14:paraId="331E6C4F"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Adres strony internetowej, na której jest dostępny opis przedmiotu zamówienia w licytacji elektronicznej: </w:t>
      </w:r>
    </w:p>
    <w:p w14:paraId="312DDC0E"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Wymagania dotyczące rejestracji i identyfikacji wykonawców w licytacji elektronicznej, w tym wymagania techniczne urządzeń informatycznych: </w:t>
      </w:r>
    </w:p>
    <w:p w14:paraId="475FD842"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Sposób postępowania w toku licytacji elektronicznej, w tym określenie minimalnych wysokości postąpień: </w:t>
      </w:r>
    </w:p>
    <w:p w14:paraId="42F82748"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Informacje o liczbie etapów licytacji elektronicznej i czasie ich trwania:</w:t>
      </w:r>
    </w:p>
    <w:p w14:paraId="4507BDB0"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Czas trwania: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t>Wykonawcy, którzy nie złożyli nowych postąpień, zostaną zakwalifikowani do następnego etapu:</w:t>
      </w:r>
    </w:p>
    <w:p w14:paraId="5504DC2F"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Termin składania wniosków o dopuszczenie do udziału w licytacji elektronicznej: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Data: godzina: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Termin otwarcia licytacji elektronicznej: </w:t>
      </w:r>
    </w:p>
    <w:p w14:paraId="367FC959"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t>Termin i warunki zamknięcia licytacji elektronicznej: </w:t>
      </w:r>
    </w:p>
    <w:p w14:paraId="5F5C1FBD"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6C3A8FA4"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t>Wymagania dotyczące zabezpieczenia należytego wykonania umowy: </w:t>
      </w:r>
    </w:p>
    <w:p w14:paraId="1DA57BB2"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color w:val="000000"/>
          <w:sz w:val="27"/>
          <w:szCs w:val="27"/>
          <w:lang w:eastAsia="pl-PL"/>
        </w:rPr>
        <w:br/>
        <w:t>Informacje dodatkowe: </w:t>
      </w:r>
    </w:p>
    <w:p w14:paraId="70870B8A"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r w:rsidRPr="0033679A">
        <w:rPr>
          <w:rFonts w:ascii="Times" w:eastAsia="Times New Roman" w:hAnsi="Times" w:cs="Times New Roman"/>
          <w:b/>
          <w:bCs/>
          <w:color w:val="000000"/>
          <w:sz w:val="27"/>
          <w:szCs w:val="27"/>
          <w:lang w:eastAsia="pl-PL"/>
        </w:rPr>
        <w:t>IV.5) ZMIANA UMOWY</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Przewiduje się istotne zmiany postanowień zawartej umowy w stosunku do treści oferty, na podstawie której dokonano wyboru wykonawcy:</w:t>
      </w:r>
      <w:r w:rsidRPr="0033679A">
        <w:rPr>
          <w:rFonts w:ascii="Times" w:eastAsia="Times New Roman" w:hAnsi="Times" w:cs="Times New Roman"/>
          <w:color w:val="000000"/>
          <w:sz w:val="27"/>
          <w:szCs w:val="27"/>
          <w:lang w:eastAsia="pl-PL"/>
        </w:rPr>
        <w:t> Tak </w:t>
      </w:r>
      <w:r w:rsidRPr="0033679A">
        <w:rPr>
          <w:rFonts w:ascii="Times" w:eastAsia="Times New Roman" w:hAnsi="Times" w:cs="Times New Roman"/>
          <w:color w:val="000000"/>
          <w:sz w:val="27"/>
          <w:szCs w:val="27"/>
          <w:lang w:eastAsia="pl-PL"/>
        </w:rPr>
        <w:br/>
        <w:t>Należy wskazać zakres, charakter zmian oraz warunki wprowadzenia zmian: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1. Zamawiający przewiduje możliwość zmian postanowień zawartej Umowy w stosunku do treści oferty, na podstawie której dokonano wyboru Wykonawcy, w przypadku wystąpienia, co najmniej jednej z okoliczności wymienionych poniżej, z uwzględnieniem podanych warunków ich wprowadzenia, tj.: 1) odnośnie do zmian w sposobie spełnienia świadczenia: a. niedostępność na rynku materiałów lub urządzeń wskazanych w ofercie Wykonawcy, spowodowana w szczególności zaprzestaniem produkcji lub wycofaniem z rynku tych materiałów lub urządzeń, przy czym Wykonawca zobowiązany jest wykazać Zamawiającemu fakt niedostępności materiałów lub urządzeń na rynku, zwłaszcza zaprzestania produkcji lub wycofania z rynku; b. pojawienie się na rynku części, materiałów lub urządzeń nowszej generacji pozwalających na zaoszczędzenie kosztów realizacji przedmiotu Umowy lub kosztów eksploatacji wykonanego przedmiotu Umowy; c. pojawienie się nowszej technologii wykonania przedmiotu Umowy pozwalającej na skrócenie czasu realizacji przedmiotu Umowy lub jego kosztów lub kosztów eksploatacji wykonanego przedmiotu Umowy; d. konieczność zrealizowania przedmiotu Umowy przy zastosowaniu innych rozwiązań technicznych/technologicznych niż wskazane w ofercie Wykonawcy, dokumentacji projektowej w sytuacji, gdyby zastosowanie przewidzianych rozwiązań groziło niewykonaniem lub wadliwym wykonaniem przedmiotu Umowy, przy czym Wykonawca zobowiązany jest wykazać Zamawiającemu wystąpienie tych okoliczności, e. konieczność zrealizowania przedmiotu Umowy przy zastosowaniu innych rozwiązań technicznych lub materiałowych ze względu na zmiany obowiązującego prawa; f. zmiany, o których mowa w lit a) mogą być podstawą zwiększenia wynagrodzenia wyłącznie w przypadku, w którym Wykonawca udowodni, iż ceny materiałów lub urządzeń zastępujących wycofane z produkcji lub rynku są wyższe od proponowanych w ofercie, o co najmniej 20 %. Wzrost wynagrodzenia może zostać wówczas ustalony o nie więcej niż 10 % różnicy w cenie; g. zmiany wskazywane w lit e) będą wprowadzane wyłącznie w zakresie umożliwiającym oddanie przedmiotu umowy do użytkowania, a Zamawiający może ponieść ryzyko zwiększenia wynagrodzenia z tytułu takich zmian wyłącznie w kwocie równej zwiększonym z tego powodu kosztom; h. w przypadku dostarczania w wyniku zmiany urządzeń lub materiałów, na które wymagane było posiadanie określonych prawem świadectw, certyfikatów lub innych podobnych zaświadczeń, takie świadectwa, certyfikaty lub zaświadczenia będą zawsze wymagane wobec urządzeń lub materiałów, zastępujących te proponowane w ofercie; i. zmiany, o których mowa w lit b) - d) nie mogą stanowić podstawy zwiększenia wynagrodzenia; 2) zmiana osób, przy pomocy, których Wykonawca realizuje przedmiot Umowy na inne legitymujące się, co najmniej równoważnymi uprawnieniami określonymi w treści SIWZ, 3) pozostałe okoliczności stanowiące podstawę zmiany sposobu spełnienia świadczenia lub terminu, a także innych zmian, gdy jest to niezbędne dla wykonania przedmiotu umowy w sposób należyty: a. siła wyższa uniemożliwiająca wykonanie przedmiotu Umowy zgodnie z SIWZ; b. rezygnacja przez Zamawiającego z realizacji części przedmiotu Umowy - wynagrodzenie Wykonawcy za wykonanie przedmiotu umowy ulega obniżeniu o kwotę obliczoną według cen rynkowych z dnia podpisania umowy; c. kolizja z planowanymi lub równolegle prowadzonymi przez inne podmioty inwestycjami, w takim przypadku zmiany w Umowie zostaną ograniczone do zmian koniecznych powodujących uniknięcie kolizji; d. wydłużenie okresu gwarancji lub rękojmi o dowolny okres po uzgodnieniu i pisemnym potwierdzeniu danego okresu z Wykonawcą; e. zmiany spowodowane warunkami atmosferycznymi, w szczególności; - klęskami żywiołowymi; - zaistnieniem nieprzewidywalnych warunków fizycznych, (przez które należy rozumieć jakiekolwiek działanie sił natury, którego nie dało się przewidzieć lub takie, że od doświadczonego Wykonawcy nie można było w sposób rozsądny oczekiwać zastosowania przeciw nim wystarczających środków ostrożności) uniemożliwiających prowadzenie robót budowlanych, dokonywanie odbiorów; f. zmiany spowodowane warunkami geologicznymi, terenowymi, wodnymi itp., w szczególności; - odmienne od przyjętych w dokumentacji projektowej warunki geologiczne (kategorie gruntu, skał, itp.); - niewypały i niewybuchy; - wykopaliska archeologiczne, nieprzewidywane w SIWZ; g. zmiany terminu Wykonania Umowy/wynagrodzenia Wykonawcy będące następstwem okoliczności leżących po stronie Zamawiającego, w szczególności: - wstrzymania realizacji Umowy przez Zamawiającego, maksymalnie o czas wstrzymania realizacji Umowy i o kwotę kosztów poniesionych przez Wykonawcę wskutek powyższego; h. zmiany stawki podatku VAT – przez odpowiednią zmianę wynagrodzenia brutto Wykonawcy. Strony są zobowiązane do niezwłocznego zawarcia odpowiedniego aneksu w przypadku wystąpienia zmiany stawki podatku VAT; i. zmiany wysokości minimalnego wynagrodzenia za pracę albo wysokości minimalnej stawki godzinowej, ustalonych na podstawie przepisów ustawy z dnia 10 października 2002 r. o minimalnym wynagrodzeniu za pracę – przez odpowiednią zmianę wynagrodzenia brutto Wykonawcy; j. zmiany zasad podlegania ubezpieczeniom społecznym lub ubezpieczeniu zdrowotnemu lub wysokości stawki składki na ubezpieczenia społeczne lub zdrowotne – przez odpowiednią zmianę wysokości wynagrodzenia brutto należnego Wykonawcy; k. opóźnienia w wydawaniu decyzji o pozwoleniu na budowę. . 2. W żadnym wypadku Wykonawca, nawet w razie zaistnienia okoliczności wskazanych w ust. 1 powyżej, nie jest uprawniony do wstrzymania prac, odmowy ich wykonania bez zgody Zamawiającego. 3. Wszelkie zmiany i uzupełnienia niniejszej Umowy wymagają zachowania formy pisemnej pod rygorem nieważności. 4. Wszystkie powyższe postanowienia, stanowią katalog zmian, na które Zamawiający może wyrazić zgodę. Nie stanowią jednocześnie zobowiązania do wyrażenia takiej zgody. 5. Nie stanowi zmiany umowy w rozumieniu art. 144 ustawy PZP: a) zmiana danych związanych z obsługą administracyjno-organizacyjną umowy (np. zmiana rachunku bankowego); b) zmiana danych teleadresowych; c) zmiana osób odpowiedzialnych za koordynację inwestycji ze strony Zamawiającego. 6. Zmiany są dopuszczalne, jeżeli zachodzi co najmniej jedna z następujących okoliczności: 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 zmiany dotyczą realizacji dodatkowych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lub umowie ramowej; 3)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lub umowie ramowej; 4)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5) zmiany, niezależnie od ich wartości, nie są istotne w rozumieniu art. 144 ust. 1 e ustawy Pzp; 6) łączna wartość zmian jest mniejsza niż kwoty określone w przepisach wydanych na podstawie art. 11 ust. 8 ustawy Pzp i jest mniejsza od 10% wartości zamówienia określonej pierwotnie w umowie w przypadku zamówień na dostawy. 7. Postanowienia umowne zmienione z naruszeniem ust. 6 podlegają unieważnieniu. Na miejsce unieważnionych postanowień umowy wchodzą postanowienia umowne w pierwotnym brzmieniu. </w:t>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IV.6) INFORMACJE ADMINISTRACYJNE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IV.6.1) Sposób udostępniania informacji o charakterze poufnym </w:t>
      </w:r>
      <w:r w:rsidRPr="0033679A">
        <w:rPr>
          <w:rFonts w:ascii="Times" w:eastAsia="Times New Roman" w:hAnsi="Times" w:cs="Times New Roman"/>
          <w:i/>
          <w:iCs/>
          <w:color w:val="000000"/>
          <w:sz w:val="27"/>
          <w:szCs w:val="27"/>
          <w:lang w:eastAsia="pl-PL"/>
        </w:rPr>
        <w:t>(jeżeli dotyczy):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Środki służące ochronie informacji o charakterze poufnym</w:t>
      </w:r>
      <w:r w:rsidRPr="0033679A">
        <w:rPr>
          <w:rFonts w:ascii="Times" w:eastAsia="Times New Roman" w:hAnsi="Times" w:cs="Times New Roman"/>
          <w:color w:val="000000"/>
          <w:sz w:val="27"/>
          <w:szCs w:val="27"/>
          <w:lang w:eastAsia="pl-PL"/>
        </w:rPr>
        <w:t>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IV.6.2) Termin składania ofert lub wniosków o dopuszczenie do udziału w postępowaniu: </w:t>
      </w:r>
      <w:r w:rsidRPr="0033679A">
        <w:rPr>
          <w:rFonts w:ascii="Times" w:eastAsia="Times New Roman" w:hAnsi="Times" w:cs="Times New Roman"/>
          <w:color w:val="000000"/>
          <w:sz w:val="27"/>
          <w:szCs w:val="27"/>
          <w:lang w:eastAsia="pl-PL"/>
        </w:rPr>
        <w:br/>
        <w:t>Data: 2018-08-23, godzina: 11:00, </w:t>
      </w:r>
      <w:r w:rsidRPr="0033679A">
        <w:rPr>
          <w:rFonts w:ascii="Times" w:eastAsia="Times New Roman" w:hAnsi="Times" w:cs="Times New Roman"/>
          <w:color w:val="000000"/>
          <w:sz w:val="27"/>
          <w:szCs w:val="27"/>
          <w:lang w:eastAsia="pl-PL"/>
        </w:rPr>
        <w:br/>
        <w:t>Skrócenie terminu składania wniosków, ze względu na pilną potrzebę udzielenia zamówienia (przetarg nieograniczony, przetarg ograniczony, negocjacje z ogłoszeniem):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Nie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Wskazać powody: </w:t>
      </w:r>
      <w:r w:rsidRPr="0033679A">
        <w:rPr>
          <w:rFonts w:ascii="MingLiU" w:eastAsia="MingLiU" w:hAnsi="MingLiU" w:cs="MingLiU"/>
          <w:color w:val="000000"/>
          <w:sz w:val="27"/>
          <w:szCs w:val="27"/>
          <w:lang w:eastAsia="pl-PL"/>
        </w:rPr>
        <w:br/>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Język lub języki, w jakich mogą być sporządzane oferty lub wnioski o dopuszczenie do udziału w postępowaniu </w:t>
      </w:r>
      <w:r w:rsidRPr="0033679A">
        <w:rPr>
          <w:rFonts w:ascii="MingLiU" w:eastAsia="MingLiU" w:hAnsi="MingLiU" w:cs="MingLiU"/>
          <w:color w:val="000000"/>
          <w:sz w:val="27"/>
          <w:szCs w:val="27"/>
          <w:lang w:eastAsia="pl-PL"/>
        </w:rPr>
        <w:br/>
      </w:r>
      <w:r w:rsidRPr="0033679A">
        <w:rPr>
          <w:rFonts w:ascii="Times" w:eastAsia="Times New Roman" w:hAnsi="Times" w:cs="Times New Roman"/>
          <w:color w:val="000000"/>
          <w:sz w:val="27"/>
          <w:szCs w:val="27"/>
          <w:lang w:eastAsia="pl-PL"/>
        </w:rPr>
        <w:t>&gt; polski </w:t>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IV.6.3) Termin związania ofertą: </w:t>
      </w:r>
      <w:r w:rsidRPr="0033679A">
        <w:rPr>
          <w:rFonts w:ascii="Times" w:eastAsia="Times New Roman" w:hAnsi="Times" w:cs="Times New Roman"/>
          <w:color w:val="000000"/>
          <w:sz w:val="27"/>
          <w:szCs w:val="27"/>
          <w:lang w:eastAsia="pl-PL"/>
        </w:rPr>
        <w:t>do: okres w dniach: 30 (od ostatecznego terminu składania ofert) </w:t>
      </w:r>
      <w:r w:rsidRPr="0033679A">
        <w:rPr>
          <w:rFonts w:ascii="MingLiU" w:eastAsia="MingLiU" w:hAnsi="MingLiU" w:cs="MingLiU"/>
          <w:color w:val="000000"/>
          <w:sz w:val="27"/>
          <w:szCs w:val="27"/>
          <w:lang w:eastAsia="pl-PL"/>
        </w:rPr>
        <w:br/>
      </w:r>
      <w:r w:rsidRPr="0033679A">
        <w:rPr>
          <w:rFonts w:ascii="Times" w:eastAsia="Times New Roman" w:hAnsi="Times"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3679A">
        <w:rPr>
          <w:rFonts w:ascii="Times" w:eastAsia="Times New Roman" w:hAnsi="Times" w:cs="Times New Roman"/>
          <w:color w:val="000000"/>
          <w:sz w:val="27"/>
          <w:szCs w:val="27"/>
          <w:lang w:eastAsia="pl-PL"/>
        </w:rPr>
        <w:t> Nie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3679A">
        <w:rPr>
          <w:rFonts w:ascii="Times" w:eastAsia="Times New Roman" w:hAnsi="Times" w:cs="Times New Roman"/>
          <w:color w:val="000000"/>
          <w:sz w:val="27"/>
          <w:szCs w:val="27"/>
          <w:lang w:eastAsia="pl-PL"/>
        </w:rPr>
        <w:t> Nie </w:t>
      </w:r>
      <w:r w:rsidRPr="0033679A">
        <w:rPr>
          <w:rFonts w:ascii="Times" w:eastAsia="Times New Roman" w:hAnsi="Times" w:cs="Times New Roman"/>
          <w:color w:val="000000"/>
          <w:sz w:val="27"/>
          <w:szCs w:val="27"/>
          <w:lang w:eastAsia="pl-PL"/>
        </w:rPr>
        <w:br/>
      </w:r>
      <w:r w:rsidRPr="0033679A">
        <w:rPr>
          <w:rFonts w:ascii="Times" w:eastAsia="Times New Roman" w:hAnsi="Times" w:cs="Times New Roman"/>
          <w:b/>
          <w:bCs/>
          <w:color w:val="000000"/>
          <w:sz w:val="27"/>
          <w:szCs w:val="27"/>
          <w:lang w:eastAsia="pl-PL"/>
        </w:rPr>
        <w:t>IV.6.6) Informacje dodatkowe:</w:t>
      </w:r>
      <w:r w:rsidRPr="0033679A">
        <w:rPr>
          <w:rFonts w:ascii="Times" w:eastAsia="Times New Roman" w:hAnsi="Times" w:cs="Times New Roman"/>
          <w:color w:val="000000"/>
          <w:sz w:val="27"/>
          <w:szCs w:val="27"/>
          <w:lang w:eastAsia="pl-PL"/>
        </w:rPr>
        <w:t> </w:t>
      </w:r>
    </w:p>
    <w:p w14:paraId="07D2AFF6" w14:textId="77777777" w:rsidR="0033679A" w:rsidRPr="0033679A" w:rsidRDefault="0033679A" w:rsidP="0033679A">
      <w:pPr>
        <w:spacing w:line="450" w:lineRule="atLeast"/>
        <w:jc w:val="center"/>
        <w:rPr>
          <w:rFonts w:ascii="Times" w:eastAsia="Times New Roman" w:hAnsi="Times" w:cs="Times New Roman"/>
          <w:b/>
          <w:bCs/>
          <w:color w:val="000000"/>
          <w:sz w:val="36"/>
          <w:szCs w:val="36"/>
          <w:lang w:eastAsia="pl-PL"/>
        </w:rPr>
      </w:pPr>
      <w:r w:rsidRPr="0033679A">
        <w:rPr>
          <w:rFonts w:ascii="Times" w:eastAsia="Times New Roman" w:hAnsi="Times" w:cs="Times New Roman"/>
          <w:b/>
          <w:bCs/>
          <w:color w:val="000000"/>
          <w:sz w:val="36"/>
          <w:szCs w:val="36"/>
          <w:u w:val="single"/>
          <w:lang w:eastAsia="pl-PL"/>
        </w:rPr>
        <w:t>ZAŁĄCZNIK I - INFORMACJE DOTYCZĄCE OFERT CZĘŚCIOWYCH</w:t>
      </w:r>
    </w:p>
    <w:p w14:paraId="38B5298A"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p>
    <w:p w14:paraId="19075D51" w14:textId="77777777" w:rsidR="0033679A" w:rsidRPr="0033679A" w:rsidRDefault="0033679A" w:rsidP="0033679A">
      <w:pPr>
        <w:spacing w:line="450" w:lineRule="atLeast"/>
        <w:rPr>
          <w:rFonts w:ascii="Times" w:eastAsia="Times New Roman" w:hAnsi="Times" w:cs="Times New Roman"/>
          <w:color w:val="000000"/>
          <w:sz w:val="27"/>
          <w:szCs w:val="27"/>
          <w:lang w:eastAsia="pl-PL"/>
        </w:rPr>
      </w:pPr>
    </w:p>
    <w:p w14:paraId="4A939928" w14:textId="77777777" w:rsidR="0033679A" w:rsidRPr="0033679A" w:rsidRDefault="0033679A" w:rsidP="0033679A">
      <w:pPr>
        <w:spacing w:after="270" w:line="450" w:lineRule="atLeast"/>
        <w:rPr>
          <w:rFonts w:ascii="Times" w:eastAsia="Times New Roman" w:hAnsi="Times" w:cs="Times New Roman"/>
          <w:color w:val="000000"/>
          <w:sz w:val="27"/>
          <w:szCs w:val="27"/>
          <w:lang w:eastAsia="pl-PL"/>
        </w:rPr>
      </w:pPr>
    </w:p>
    <w:p w14:paraId="1B677E3B" w14:textId="77777777" w:rsidR="0033679A" w:rsidRPr="0033679A" w:rsidRDefault="0033679A" w:rsidP="0033679A">
      <w:pPr>
        <w:rPr>
          <w:rFonts w:ascii="Times New Roman" w:eastAsia="Times New Roman" w:hAnsi="Times New Roman" w:cs="Times New Roman"/>
          <w:lang w:eastAsia="pl-PL"/>
        </w:rPr>
      </w:pPr>
      <w:r w:rsidRPr="0033679A">
        <w:rPr>
          <w:rFonts w:ascii="Times" w:eastAsia="Times New Roman" w:hAnsi="Times"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3679A" w:rsidRPr="0033679A" w14:paraId="168CA0DE" w14:textId="77777777" w:rsidTr="0033679A">
        <w:trPr>
          <w:tblCellSpacing w:w="15" w:type="dxa"/>
        </w:trPr>
        <w:tc>
          <w:tcPr>
            <w:tcW w:w="0" w:type="auto"/>
            <w:vAlign w:val="center"/>
            <w:hideMark/>
          </w:tcPr>
          <w:p w14:paraId="6C626A15" w14:textId="77777777" w:rsidR="0033679A" w:rsidRPr="0033679A" w:rsidRDefault="0033679A" w:rsidP="0033679A">
            <w:pPr>
              <w:rPr>
                <w:rFonts w:ascii="Times New Roman" w:eastAsia="Times New Roman" w:hAnsi="Times New Roman" w:cs="Times New Roman"/>
                <w:lang w:eastAsia="pl-PL"/>
              </w:rPr>
            </w:pPr>
          </w:p>
        </w:tc>
      </w:tr>
    </w:tbl>
    <w:p w14:paraId="2C04143B" w14:textId="77777777" w:rsidR="00B51678" w:rsidRDefault="00B51678">
      <w:bookmarkStart w:id="0" w:name="_GoBack"/>
      <w:bookmarkEnd w:id="0"/>
    </w:p>
    <w:sectPr w:rsidR="00B51678" w:rsidSect="00FE6A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9A"/>
    <w:rsid w:val="0033679A"/>
    <w:rsid w:val="00B51678"/>
    <w:rsid w:val="00FE6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7F993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007091">
      <w:bodyDiv w:val="1"/>
      <w:marLeft w:val="0"/>
      <w:marRight w:val="0"/>
      <w:marTop w:val="0"/>
      <w:marBottom w:val="0"/>
      <w:divBdr>
        <w:top w:val="none" w:sz="0" w:space="0" w:color="auto"/>
        <w:left w:val="none" w:sz="0" w:space="0" w:color="auto"/>
        <w:bottom w:val="none" w:sz="0" w:space="0" w:color="auto"/>
        <w:right w:val="none" w:sz="0" w:space="0" w:color="auto"/>
      </w:divBdr>
      <w:divsChild>
        <w:div w:id="133489">
          <w:marLeft w:val="0"/>
          <w:marRight w:val="0"/>
          <w:marTop w:val="0"/>
          <w:marBottom w:val="0"/>
          <w:divBdr>
            <w:top w:val="none" w:sz="0" w:space="0" w:color="auto"/>
            <w:left w:val="none" w:sz="0" w:space="0" w:color="auto"/>
            <w:bottom w:val="none" w:sz="0" w:space="0" w:color="auto"/>
            <w:right w:val="none" w:sz="0" w:space="0" w:color="auto"/>
          </w:divBdr>
          <w:divsChild>
            <w:div w:id="1500344805">
              <w:marLeft w:val="0"/>
              <w:marRight w:val="0"/>
              <w:marTop w:val="0"/>
              <w:marBottom w:val="0"/>
              <w:divBdr>
                <w:top w:val="none" w:sz="0" w:space="0" w:color="auto"/>
                <w:left w:val="none" w:sz="0" w:space="0" w:color="auto"/>
                <w:bottom w:val="none" w:sz="0" w:space="0" w:color="auto"/>
                <w:right w:val="none" w:sz="0" w:space="0" w:color="auto"/>
              </w:divBdr>
            </w:div>
            <w:div w:id="180045543">
              <w:marLeft w:val="0"/>
              <w:marRight w:val="0"/>
              <w:marTop w:val="0"/>
              <w:marBottom w:val="0"/>
              <w:divBdr>
                <w:top w:val="none" w:sz="0" w:space="0" w:color="auto"/>
                <w:left w:val="none" w:sz="0" w:space="0" w:color="auto"/>
                <w:bottom w:val="none" w:sz="0" w:space="0" w:color="auto"/>
                <w:right w:val="none" w:sz="0" w:space="0" w:color="auto"/>
              </w:divBdr>
            </w:div>
            <w:div w:id="1029992418">
              <w:marLeft w:val="0"/>
              <w:marRight w:val="0"/>
              <w:marTop w:val="0"/>
              <w:marBottom w:val="0"/>
              <w:divBdr>
                <w:top w:val="none" w:sz="0" w:space="0" w:color="auto"/>
                <w:left w:val="none" w:sz="0" w:space="0" w:color="auto"/>
                <w:bottom w:val="none" w:sz="0" w:space="0" w:color="auto"/>
                <w:right w:val="none" w:sz="0" w:space="0" w:color="auto"/>
              </w:divBdr>
              <w:divsChild>
                <w:div w:id="593171916">
                  <w:marLeft w:val="0"/>
                  <w:marRight w:val="0"/>
                  <w:marTop w:val="0"/>
                  <w:marBottom w:val="0"/>
                  <w:divBdr>
                    <w:top w:val="none" w:sz="0" w:space="0" w:color="auto"/>
                    <w:left w:val="none" w:sz="0" w:space="0" w:color="auto"/>
                    <w:bottom w:val="none" w:sz="0" w:space="0" w:color="auto"/>
                    <w:right w:val="none" w:sz="0" w:space="0" w:color="auto"/>
                  </w:divBdr>
                </w:div>
              </w:divsChild>
            </w:div>
            <w:div w:id="719747959">
              <w:marLeft w:val="0"/>
              <w:marRight w:val="0"/>
              <w:marTop w:val="0"/>
              <w:marBottom w:val="0"/>
              <w:divBdr>
                <w:top w:val="none" w:sz="0" w:space="0" w:color="auto"/>
                <w:left w:val="none" w:sz="0" w:space="0" w:color="auto"/>
                <w:bottom w:val="none" w:sz="0" w:space="0" w:color="auto"/>
                <w:right w:val="none" w:sz="0" w:space="0" w:color="auto"/>
              </w:divBdr>
              <w:divsChild>
                <w:div w:id="1791433647">
                  <w:marLeft w:val="0"/>
                  <w:marRight w:val="0"/>
                  <w:marTop w:val="0"/>
                  <w:marBottom w:val="0"/>
                  <w:divBdr>
                    <w:top w:val="none" w:sz="0" w:space="0" w:color="auto"/>
                    <w:left w:val="none" w:sz="0" w:space="0" w:color="auto"/>
                    <w:bottom w:val="none" w:sz="0" w:space="0" w:color="auto"/>
                    <w:right w:val="none" w:sz="0" w:space="0" w:color="auto"/>
                  </w:divBdr>
                </w:div>
              </w:divsChild>
            </w:div>
            <w:div w:id="552037943">
              <w:marLeft w:val="0"/>
              <w:marRight w:val="0"/>
              <w:marTop w:val="0"/>
              <w:marBottom w:val="0"/>
              <w:divBdr>
                <w:top w:val="none" w:sz="0" w:space="0" w:color="auto"/>
                <w:left w:val="none" w:sz="0" w:space="0" w:color="auto"/>
                <w:bottom w:val="none" w:sz="0" w:space="0" w:color="auto"/>
                <w:right w:val="none" w:sz="0" w:space="0" w:color="auto"/>
              </w:divBdr>
              <w:divsChild>
                <w:div w:id="564223038">
                  <w:marLeft w:val="0"/>
                  <w:marRight w:val="0"/>
                  <w:marTop w:val="0"/>
                  <w:marBottom w:val="0"/>
                  <w:divBdr>
                    <w:top w:val="none" w:sz="0" w:space="0" w:color="auto"/>
                    <w:left w:val="none" w:sz="0" w:space="0" w:color="auto"/>
                    <w:bottom w:val="none" w:sz="0" w:space="0" w:color="auto"/>
                    <w:right w:val="none" w:sz="0" w:space="0" w:color="auto"/>
                  </w:divBdr>
                </w:div>
                <w:div w:id="1647589926">
                  <w:marLeft w:val="0"/>
                  <w:marRight w:val="0"/>
                  <w:marTop w:val="0"/>
                  <w:marBottom w:val="0"/>
                  <w:divBdr>
                    <w:top w:val="none" w:sz="0" w:space="0" w:color="auto"/>
                    <w:left w:val="none" w:sz="0" w:space="0" w:color="auto"/>
                    <w:bottom w:val="none" w:sz="0" w:space="0" w:color="auto"/>
                    <w:right w:val="none" w:sz="0" w:space="0" w:color="auto"/>
                  </w:divBdr>
                </w:div>
                <w:div w:id="1788962030">
                  <w:marLeft w:val="0"/>
                  <w:marRight w:val="0"/>
                  <w:marTop w:val="0"/>
                  <w:marBottom w:val="0"/>
                  <w:divBdr>
                    <w:top w:val="none" w:sz="0" w:space="0" w:color="auto"/>
                    <w:left w:val="none" w:sz="0" w:space="0" w:color="auto"/>
                    <w:bottom w:val="none" w:sz="0" w:space="0" w:color="auto"/>
                    <w:right w:val="none" w:sz="0" w:space="0" w:color="auto"/>
                  </w:divBdr>
                </w:div>
                <w:div w:id="631177630">
                  <w:marLeft w:val="0"/>
                  <w:marRight w:val="0"/>
                  <w:marTop w:val="0"/>
                  <w:marBottom w:val="0"/>
                  <w:divBdr>
                    <w:top w:val="none" w:sz="0" w:space="0" w:color="auto"/>
                    <w:left w:val="none" w:sz="0" w:space="0" w:color="auto"/>
                    <w:bottom w:val="none" w:sz="0" w:space="0" w:color="auto"/>
                    <w:right w:val="none" w:sz="0" w:space="0" w:color="auto"/>
                  </w:divBdr>
                </w:div>
              </w:divsChild>
            </w:div>
            <w:div w:id="880091146">
              <w:marLeft w:val="0"/>
              <w:marRight w:val="0"/>
              <w:marTop w:val="0"/>
              <w:marBottom w:val="0"/>
              <w:divBdr>
                <w:top w:val="none" w:sz="0" w:space="0" w:color="auto"/>
                <w:left w:val="none" w:sz="0" w:space="0" w:color="auto"/>
                <w:bottom w:val="none" w:sz="0" w:space="0" w:color="auto"/>
                <w:right w:val="none" w:sz="0" w:space="0" w:color="auto"/>
              </w:divBdr>
              <w:divsChild>
                <w:div w:id="1866752668">
                  <w:marLeft w:val="0"/>
                  <w:marRight w:val="0"/>
                  <w:marTop w:val="0"/>
                  <w:marBottom w:val="0"/>
                  <w:divBdr>
                    <w:top w:val="none" w:sz="0" w:space="0" w:color="auto"/>
                    <w:left w:val="none" w:sz="0" w:space="0" w:color="auto"/>
                    <w:bottom w:val="none" w:sz="0" w:space="0" w:color="auto"/>
                    <w:right w:val="none" w:sz="0" w:space="0" w:color="auto"/>
                  </w:divBdr>
                </w:div>
                <w:div w:id="257829212">
                  <w:marLeft w:val="0"/>
                  <w:marRight w:val="0"/>
                  <w:marTop w:val="0"/>
                  <w:marBottom w:val="0"/>
                  <w:divBdr>
                    <w:top w:val="none" w:sz="0" w:space="0" w:color="auto"/>
                    <w:left w:val="none" w:sz="0" w:space="0" w:color="auto"/>
                    <w:bottom w:val="none" w:sz="0" w:space="0" w:color="auto"/>
                    <w:right w:val="none" w:sz="0" w:space="0" w:color="auto"/>
                  </w:divBdr>
                </w:div>
                <w:div w:id="959187908">
                  <w:marLeft w:val="0"/>
                  <w:marRight w:val="0"/>
                  <w:marTop w:val="0"/>
                  <w:marBottom w:val="0"/>
                  <w:divBdr>
                    <w:top w:val="none" w:sz="0" w:space="0" w:color="auto"/>
                    <w:left w:val="none" w:sz="0" w:space="0" w:color="auto"/>
                    <w:bottom w:val="none" w:sz="0" w:space="0" w:color="auto"/>
                    <w:right w:val="none" w:sz="0" w:space="0" w:color="auto"/>
                  </w:divBdr>
                </w:div>
                <w:div w:id="1605501610">
                  <w:marLeft w:val="0"/>
                  <w:marRight w:val="0"/>
                  <w:marTop w:val="0"/>
                  <w:marBottom w:val="0"/>
                  <w:divBdr>
                    <w:top w:val="none" w:sz="0" w:space="0" w:color="auto"/>
                    <w:left w:val="none" w:sz="0" w:space="0" w:color="auto"/>
                    <w:bottom w:val="none" w:sz="0" w:space="0" w:color="auto"/>
                    <w:right w:val="none" w:sz="0" w:space="0" w:color="auto"/>
                  </w:divBdr>
                </w:div>
                <w:div w:id="1182545981">
                  <w:marLeft w:val="0"/>
                  <w:marRight w:val="0"/>
                  <w:marTop w:val="0"/>
                  <w:marBottom w:val="0"/>
                  <w:divBdr>
                    <w:top w:val="none" w:sz="0" w:space="0" w:color="auto"/>
                    <w:left w:val="none" w:sz="0" w:space="0" w:color="auto"/>
                    <w:bottom w:val="none" w:sz="0" w:space="0" w:color="auto"/>
                    <w:right w:val="none" w:sz="0" w:space="0" w:color="auto"/>
                  </w:divBdr>
                </w:div>
                <w:div w:id="249659262">
                  <w:marLeft w:val="0"/>
                  <w:marRight w:val="0"/>
                  <w:marTop w:val="0"/>
                  <w:marBottom w:val="0"/>
                  <w:divBdr>
                    <w:top w:val="none" w:sz="0" w:space="0" w:color="auto"/>
                    <w:left w:val="none" w:sz="0" w:space="0" w:color="auto"/>
                    <w:bottom w:val="none" w:sz="0" w:space="0" w:color="auto"/>
                    <w:right w:val="none" w:sz="0" w:space="0" w:color="auto"/>
                  </w:divBdr>
                </w:div>
                <w:div w:id="1025860846">
                  <w:marLeft w:val="0"/>
                  <w:marRight w:val="0"/>
                  <w:marTop w:val="0"/>
                  <w:marBottom w:val="0"/>
                  <w:divBdr>
                    <w:top w:val="none" w:sz="0" w:space="0" w:color="auto"/>
                    <w:left w:val="none" w:sz="0" w:space="0" w:color="auto"/>
                    <w:bottom w:val="none" w:sz="0" w:space="0" w:color="auto"/>
                    <w:right w:val="none" w:sz="0" w:space="0" w:color="auto"/>
                  </w:divBdr>
                </w:div>
              </w:divsChild>
            </w:div>
            <w:div w:id="975261278">
              <w:marLeft w:val="0"/>
              <w:marRight w:val="0"/>
              <w:marTop w:val="0"/>
              <w:marBottom w:val="0"/>
              <w:divBdr>
                <w:top w:val="none" w:sz="0" w:space="0" w:color="auto"/>
                <w:left w:val="none" w:sz="0" w:space="0" w:color="auto"/>
                <w:bottom w:val="none" w:sz="0" w:space="0" w:color="auto"/>
                <w:right w:val="none" w:sz="0" w:space="0" w:color="auto"/>
              </w:divBdr>
              <w:divsChild>
                <w:div w:id="804737207">
                  <w:marLeft w:val="0"/>
                  <w:marRight w:val="0"/>
                  <w:marTop w:val="0"/>
                  <w:marBottom w:val="0"/>
                  <w:divBdr>
                    <w:top w:val="none" w:sz="0" w:space="0" w:color="auto"/>
                    <w:left w:val="none" w:sz="0" w:space="0" w:color="auto"/>
                    <w:bottom w:val="none" w:sz="0" w:space="0" w:color="auto"/>
                    <w:right w:val="none" w:sz="0" w:space="0" w:color="auto"/>
                  </w:divBdr>
                </w:div>
                <w:div w:id="858474816">
                  <w:marLeft w:val="0"/>
                  <w:marRight w:val="0"/>
                  <w:marTop w:val="0"/>
                  <w:marBottom w:val="0"/>
                  <w:divBdr>
                    <w:top w:val="none" w:sz="0" w:space="0" w:color="auto"/>
                    <w:left w:val="none" w:sz="0" w:space="0" w:color="auto"/>
                    <w:bottom w:val="none" w:sz="0" w:space="0" w:color="auto"/>
                    <w:right w:val="none" w:sz="0" w:space="0" w:color="auto"/>
                  </w:divBdr>
                </w:div>
              </w:divsChild>
            </w:div>
            <w:div w:id="703360623">
              <w:marLeft w:val="0"/>
              <w:marRight w:val="0"/>
              <w:marTop w:val="0"/>
              <w:marBottom w:val="0"/>
              <w:divBdr>
                <w:top w:val="none" w:sz="0" w:space="0" w:color="auto"/>
                <w:left w:val="none" w:sz="0" w:space="0" w:color="auto"/>
                <w:bottom w:val="none" w:sz="0" w:space="0" w:color="auto"/>
                <w:right w:val="none" w:sz="0" w:space="0" w:color="auto"/>
              </w:divBdr>
              <w:divsChild>
                <w:div w:id="112988452">
                  <w:marLeft w:val="0"/>
                  <w:marRight w:val="0"/>
                  <w:marTop w:val="0"/>
                  <w:marBottom w:val="0"/>
                  <w:divBdr>
                    <w:top w:val="none" w:sz="0" w:space="0" w:color="auto"/>
                    <w:left w:val="none" w:sz="0" w:space="0" w:color="auto"/>
                    <w:bottom w:val="none" w:sz="0" w:space="0" w:color="auto"/>
                    <w:right w:val="none" w:sz="0" w:space="0" w:color="auto"/>
                  </w:divBdr>
                </w:div>
                <w:div w:id="519588243">
                  <w:marLeft w:val="0"/>
                  <w:marRight w:val="0"/>
                  <w:marTop w:val="0"/>
                  <w:marBottom w:val="0"/>
                  <w:divBdr>
                    <w:top w:val="none" w:sz="0" w:space="0" w:color="auto"/>
                    <w:left w:val="none" w:sz="0" w:space="0" w:color="auto"/>
                    <w:bottom w:val="none" w:sz="0" w:space="0" w:color="auto"/>
                    <w:right w:val="none" w:sz="0" w:space="0" w:color="auto"/>
                  </w:divBdr>
                </w:div>
                <w:div w:id="405687482">
                  <w:marLeft w:val="0"/>
                  <w:marRight w:val="0"/>
                  <w:marTop w:val="0"/>
                  <w:marBottom w:val="0"/>
                  <w:divBdr>
                    <w:top w:val="none" w:sz="0" w:space="0" w:color="auto"/>
                    <w:left w:val="none" w:sz="0" w:space="0" w:color="auto"/>
                    <w:bottom w:val="none" w:sz="0" w:space="0" w:color="auto"/>
                    <w:right w:val="none" w:sz="0" w:space="0" w:color="auto"/>
                  </w:divBdr>
                </w:div>
                <w:div w:id="177694466">
                  <w:marLeft w:val="0"/>
                  <w:marRight w:val="0"/>
                  <w:marTop w:val="0"/>
                  <w:marBottom w:val="0"/>
                  <w:divBdr>
                    <w:top w:val="none" w:sz="0" w:space="0" w:color="auto"/>
                    <w:left w:val="none" w:sz="0" w:space="0" w:color="auto"/>
                    <w:bottom w:val="none" w:sz="0" w:space="0" w:color="auto"/>
                    <w:right w:val="none" w:sz="0" w:space="0" w:color="auto"/>
                  </w:divBdr>
                </w:div>
                <w:div w:id="1642230801">
                  <w:marLeft w:val="0"/>
                  <w:marRight w:val="0"/>
                  <w:marTop w:val="0"/>
                  <w:marBottom w:val="0"/>
                  <w:divBdr>
                    <w:top w:val="none" w:sz="0" w:space="0" w:color="auto"/>
                    <w:left w:val="none" w:sz="0" w:space="0" w:color="auto"/>
                    <w:bottom w:val="none" w:sz="0" w:space="0" w:color="auto"/>
                    <w:right w:val="none" w:sz="0" w:space="0" w:color="auto"/>
                  </w:divBdr>
                </w:div>
                <w:div w:id="1441219692">
                  <w:marLeft w:val="0"/>
                  <w:marRight w:val="0"/>
                  <w:marTop w:val="0"/>
                  <w:marBottom w:val="0"/>
                  <w:divBdr>
                    <w:top w:val="none" w:sz="0" w:space="0" w:color="auto"/>
                    <w:left w:val="none" w:sz="0" w:space="0" w:color="auto"/>
                    <w:bottom w:val="none" w:sz="0" w:space="0" w:color="auto"/>
                    <w:right w:val="none" w:sz="0" w:space="0" w:color="auto"/>
                  </w:divBdr>
                </w:div>
                <w:div w:id="89129775">
                  <w:marLeft w:val="0"/>
                  <w:marRight w:val="0"/>
                  <w:marTop w:val="0"/>
                  <w:marBottom w:val="0"/>
                  <w:divBdr>
                    <w:top w:val="none" w:sz="0" w:space="0" w:color="auto"/>
                    <w:left w:val="none" w:sz="0" w:space="0" w:color="auto"/>
                    <w:bottom w:val="none" w:sz="0" w:space="0" w:color="auto"/>
                    <w:right w:val="none" w:sz="0" w:space="0" w:color="auto"/>
                  </w:divBdr>
                </w:div>
              </w:divsChild>
            </w:div>
            <w:div w:id="1453937784">
              <w:marLeft w:val="0"/>
              <w:marRight w:val="0"/>
              <w:marTop w:val="0"/>
              <w:marBottom w:val="0"/>
              <w:divBdr>
                <w:top w:val="none" w:sz="0" w:space="0" w:color="auto"/>
                <w:left w:val="none" w:sz="0" w:space="0" w:color="auto"/>
                <w:bottom w:val="none" w:sz="0" w:space="0" w:color="auto"/>
                <w:right w:val="none" w:sz="0" w:space="0" w:color="auto"/>
              </w:divBdr>
              <w:divsChild>
                <w:div w:id="1332833528">
                  <w:marLeft w:val="0"/>
                  <w:marRight w:val="0"/>
                  <w:marTop w:val="0"/>
                  <w:marBottom w:val="0"/>
                  <w:divBdr>
                    <w:top w:val="none" w:sz="0" w:space="0" w:color="auto"/>
                    <w:left w:val="none" w:sz="0" w:space="0" w:color="auto"/>
                    <w:bottom w:val="none" w:sz="0" w:space="0" w:color="auto"/>
                    <w:right w:val="none" w:sz="0" w:space="0" w:color="auto"/>
                  </w:divBdr>
                </w:div>
                <w:div w:id="297995059">
                  <w:marLeft w:val="0"/>
                  <w:marRight w:val="0"/>
                  <w:marTop w:val="0"/>
                  <w:marBottom w:val="0"/>
                  <w:divBdr>
                    <w:top w:val="none" w:sz="0" w:space="0" w:color="auto"/>
                    <w:left w:val="none" w:sz="0" w:space="0" w:color="auto"/>
                    <w:bottom w:val="none" w:sz="0" w:space="0" w:color="auto"/>
                    <w:right w:val="none" w:sz="0" w:space="0" w:color="auto"/>
                  </w:divBdr>
                </w:div>
                <w:div w:id="496459668">
                  <w:marLeft w:val="0"/>
                  <w:marRight w:val="0"/>
                  <w:marTop w:val="0"/>
                  <w:marBottom w:val="0"/>
                  <w:divBdr>
                    <w:top w:val="none" w:sz="0" w:space="0" w:color="auto"/>
                    <w:left w:val="none" w:sz="0" w:space="0" w:color="auto"/>
                    <w:bottom w:val="none" w:sz="0" w:space="0" w:color="auto"/>
                    <w:right w:val="none" w:sz="0" w:space="0" w:color="auto"/>
                  </w:divBdr>
                </w:div>
                <w:div w:id="1637711166">
                  <w:marLeft w:val="0"/>
                  <w:marRight w:val="0"/>
                  <w:marTop w:val="0"/>
                  <w:marBottom w:val="0"/>
                  <w:divBdr>
                    <w:top w:val="none" w:sz="0" w:space="0" w:color="auto"/>
                    <w:left w:val="none" w:sz="0" w:space="0" w:color="auto"/>
                    <w:bottom w:val="none" w:sz="0" w:space="0" w:color="auto"/>
                    <w:right w:val="none" w:sz="0" w:space="0" w:color="auto"/>
                  </w:divBdr>
                </w:div>
                <w:div w:id="1367944793">
                  <w:marLeft w:val="0"/>
                  <w:marRight w:val="0"/>
                  <w:marTop w:val="0"/>
                  <w:marBottom w:val="0"/>
                  <w:divBdr>
                    <w:top w:val="none" w:sz="0" w:space="0" w:color="auto"/>
                    <w:left w:val="none" w:sz="0" w:space="0" w:color="auto"/>
                    <w:bottom w:val="none" w:sz="0" w:space="0" w:color="auto"/>
                    <w:right w:val="none" w:sz="0" w:space="0" w:color="auto"/>
                  </w:divBdr>
                </w:div>
                <w:div w:id="377969779">
                  <w:marLeft w:val="0"/>
                  <w:marRight w:val="0"/>
                  <w:marTop w:val="0"/>
                  <w:marBottom w:val="0"/>
                  <w:divBdr>
                    <w:top w:val="none" w:sz="0" w:space="0" w:color="auto"/>
                    <w:left w:val="none" w:sz="0" w:space="0" w:color="auto"/>
                    <w:bottom w:val="none" w:sz="0" w:space="0" w:color="auto"/>
                    <w:right w:val="none" w:sz="0" w:space="0" w:color="auto"/>
                  </w:divBdr>
                </w:div>
                <w:div w:id="1141577659">
                  <w:marLeft w:val="0"/>
                  <w:marRight w:val="0"/>
                  <w:marTop w:val="0"/>
                  <w:marBottom w:val="0"/>
                  <w:divBdr>
                    <w:top w:val="none" w:sz="0" w:space="0" w:color="auto"/>
                    <w:left w:val="none" w:sz="0" w:space="0" w:color="auto"/>
                    <w:bottom w:val="none" w:sz="0" w:space="0" w:color="auto"/>
                    <w:right w:val="none" w:sz="0" w:space="0" w:color="auto"/>
                  </w:divBdr>
                </w:div>
                <w:div w:id="1569879240">
                  <w:marLeft w:val="0"/>
                  <w:marRight w:val="0"/>
                  <w:marTop w:val="0"/>
                  <w:marBottom w:val="0"/>
                  <w:divBdr>
                    <w:top w:val="none" w:sz="0" w:space="0" w:color="auto"/>
                    <w:left w:val="none" w:sz="0" w:space="0" w:color="auto"/>
                    <w:bottom w:val="none" w:sz="0" w:space="0" w:color="auto"/>
                    <w:right w:val="none" w:sz="0" w:space="0" w:color="auto"/>
                  </w:divBdr>
                </w:div>
              </w:divsChild>
            </w:div>
            <w:div w:id="5441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5329</Words>
  <Characters>31977</Characters>
  <Application>Microsoft Macintosh Word</Application>
  <DocSecurity>0</DocSecurity>
  <Lines>266</Lines>
  <Paragraphs>74</Paragraphs>
  <ScaleCrop>false</ScaleCrop>
  <LinksUpToDate>false</LinksUpToDate>
  <CharactersWithSpaces>37232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Staryga</dc:creator>
  <cp:keywords/>
  <dc:description/>
  <cp:lastModifiedBy>Anna Staryga</cp:lastModifiedBy>
  <cp:revision>1</cp:revision>
  <dcterms:created xsi:type="dcterms:W3CDTF">2018-08-07T09:52:00Z</dcterms:created>
  <dcterms:modified xsi:type="dcterms:W3CDTF">2018-08-07T09:52:00Z</dcterms:modified>
</cp:coreProperties>
</file>